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24" w:rsidRPr="00BF0F24" w:rsidRDefault="00767C24" w:rsidP="00767C24">
      <w:pPr>
        <w:rPr>
          <w:lang w:val="uk-UA"/>
        </w:rPr>
      </w:pPr>
      <w:r w:rsidRPr="001A2794">
        <w:rPr>
          <w:lang w:val="uk-UA"/>
        </w:rPr>
        <w:t>Погоджено</w:t>
      </w:r>
      <w:r w:rsidRPr="001A2794">
        <w:rPr>
          <w:lang w:val="uk-UA"/>
        </w:rPr>
        <w:tab/>
        <w:t xml:space="preserve">     </w:t>
      </w:r>
      <w:r w:rsidRPr="002119FD">
        <w:rPr>
          <w:sz w:val="28"/>
          <w:szCs w:val="28"/>
          <w:lang w:val="uk-UA"/>
        </w:rPr>
        <w:tab/>
      </w:r>
      <w:r w:rsidRPr="002119FD">
        <w:rPr>
          <w:sz w:val="28"/>
          <w:szCs w:val="28"/>
          <w:lang w:val="uk-UA"/>
        </w:rPr>
        <w:tab/>
      </w:r>
      <w:r w:rsidRPr="002119FD">
        <w:rPr>
          <w:sz w:val="28"/>
          <w:szCs w:val="28"/>
          <w:lang w:val="uk-UA"/>
        </w:rPr>
        <w:tab/>
      </w:r>
      <w:r w:rsidRPr="002119F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Д</w:t>
      </w:r>
      <w:r w:rsidRPr="001F7DD8">
        <w:rPr>
          <w:lang w:val="uk-UA"/>
        </w:rPr>
        <w:t xml:space="preserve">одаток </w:t>
      </w:r>
      <w:r>
        <w:rPr>
          <w:lang w:val="uk-UA"/>
        </w:rPr>
        <w:t>___</w:t>
      </w:r>
    </w:p>
    <w:p w:rsidR="00767C24" w:rsidRPr="00BF0F24" w:rsidRDefault="00767C24" w:rsidP="00767C24">
      <w:pPr>
        <w:rPr>
          <w:lang w:val="uk-UA"/>
        </w:rPr>
      </w:pPr>
      <w:r>
        <w:rPr>
          <w:lang w:val="uk-UA"/>
        </w:rPr>
        <w:t xml:space="preserve">Перший заступник міського голови </w:t>
      </w:r>
      <w:r w:rsidRPr="00BF0F24">
        <w:rPr>
          <w:lang w:val="uk-UA"/>
        </w:rPr>
        <w:tab/>
      </w:r>
      <w:r w:rsidRPr="00BF0F24">
        <w:rPr>
          <w:lang w:val="uk-UA"/>
        </w:rPr>
        <w:tab/>
      </w:r>
      <w:r w:rsidRPr="00BF0F24">
        <w:rPr>
          <w:lang w:val="uk-UA"/>
        </w:rPr>
        <w:tab/>
        <w:t xml:space="preserve">      до     рішення  </w:t>
      </w:r>
      <w:r>
        <w:rPr>
          <w:lang w:val="uk-UA"/>
        </w:rPr>
        <w:t>___   сесії _____________           Г.М. Олійник</w:t>
      </w:r>
      <w:r w:rsidRPr="00BF0F24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Pr="00BF0F24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BF0F24">
        <w:rPr>
          <w:lang w:val="uk-UA"/>
        </w:rPr>
        <w:t xml:space="preserve">міської ради </w:t>
      </w:r>
      <w:r>
        <w:rPr>
          <w:u w:val="single"/>
          <w:lang w:val="uk-UA"/>
        </w:rPr>
        <w:t>7</w:t>
      </w:r>
      <w:r w:rsidRPr="00BF0F24">
        <w:rPr>
          <w:lang w:val="uk-UA"/>
        </w:rPr>
        <w:t xml:space="preserve"> скликання</w:t>
      </w:r>
    </w:p>
    <w:p w:rsidR="00767C24" w:rsidRPr="00BF0F24" w:rsidRDefault="00767C24" w:rsidP="00767C24">
      <w:pPr>
        <w:rPr>
          <w:lang w:val="uk-UA"/>
        </w:rPr>
      </w:pPr>
      <w:r>
        <w:rPr>
          <w:lang w:val="uk-UA"/>
        </w:rPr>
        <w:t>«_____» листопада 2016року</w:t>
      </w:r>
      <w:r w:rsidRPr="00BF0F24">
        <w:rPr>
          <w:lang w:val="uk-UA"/>
        </w:rPr>
        <w:tab/>
      </w:r>
      <w:r w:rsidRPr="00BF0F24">
        <w:rPr>
          <w:lang w:val="uk-UA"/>
        </w:rPr>
        <w:tab/>
      </w:r>
      <w:r w:rsidRPr="00BF0F24">
        <w:rPr>
          <w:lang w:val="uk-UA"/>
        </w:rPr>
        <w:tab/>
      </w:r>
      <w:r w:rsidRPr="00BF0F24">
        <w:rPr>
          <w:lang w:val="uk-UA"/>
        </w:rPr>
        <w:tab/>
      </w:r>
      <w:r>
        <w:rPr>
          <w:lang w:val="uk-UA"/>
        </w:rPr>
        <w:t xml:space="preserve">      </w:t>
      </w:r>
      <w:r w:rsidRPr="00BF0F24">
        <w:rPr>
          <w:lang w:val="uk-UA"/>
        </w:rPr>
        <w:t xml:space="preserve">від </w:t>
      </w:r>
      <w:r>
        <w:rPr>
          <w:lang w:val="uk-UA"/>
        </w:rPr>
        <w:t>__________________</w:t>
      </w:r>
    </w:p>
    <w:p w:rsidR="00767C24" w:rsidRPr="00BF0F24" w:rsidRDefault="00767C24" w:rsidP="00767C2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67C24" w:rsidRPr="00C923E1" w:rsidRDefault="00767C24" w:rsidP="00767C24">
      <w:pPr>
        <w:spacing w:after="120"/>
        <w:rPr>
          <w:b/>
          <w:lang w:val="uk-UA"/>
        </w:rPr>
      </w:pPr>
      <w:r w:rsidRPr="00C923E1">
        <w:rPr>
          <w:b/>
          <w:lang w:val="uk-UA"/>
        </w:rPr>
        <w:t>Міська програма з охорони життя людей на водних об’єктах м. Ніжина на 2017рік</w:t>
      </w:r>
    </w:p>
    <w:p w:rsidR="00767C24" w:rsidRPr="008217B4" w:rsidRDefault="00767C24" w:rsidP="00767C24">
      <w:pPr>
        <w:spacing w:after="120"/>
        <w:jc w:val="center"/>
        <w:rPr>
          <w:lang w:val="uk-UA"/>
        </w:rPr>
      </w:pPr>
      <w:r w:rsidRPr="008217B4">
        <w:rPr>
          <w:lang w:val="uk-UA"/>
        </w:rPr>
        <w:t xml:space="preserve">І. Паспорт міської програми з охорони життя людей на водних об’єктах </w:t>
      </w:r>
      <w:r>
        <w:rPr>
          <w:lang w:val="uk-UA"/>
        </w:rPr>
        <w:t xml:space="preserve"> </w:t>
      </w:r>
      <w:r w:rsidRPr="008217B4">
        <w:rPr>
          <w:lang w:val="uk-UA"/>
        </w:rPr>
        <w:t>м. Ніжина на 201</w:t>
      </w:r>
      <w:r>
        <w:rPr>
          <w:lang w:val="uk-UA"/>
        </w:rPr>
        <w:t>7</w:t>
      </w:r>
      <w:r w:rsidRPr="008217B4">
        <w:rPr>
          <w:lang w:val="uk-UA"/>
        </w:rPr>
        <w:t>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60"/>
        <w:gridCol w:w="5855"/>
      </w:tblGrid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1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Виконком Ніжинської міської ради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2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Закони України від 0</w:t>
            </w:r>
            <w:r w:rsidRPr="00253DBC">
              <w:rPr>
                <w:bCs/>
                <w:color w:val="000000"/>
                <w:lang w:val="uk-UA"/>
              </w:rPr>
              <w:t>2.10.2012року</w:t>
            </w:r>
            <w:r w:rsidRPr="00253DBC">
              <w:rPr>
                <w:lang w:val="uk-UA"/>
              </w:rPr>
              <w:t> </w:t>
            </w:r>
            <w:r w:rsidRPr="00253DBC">
              <w:rPr>
                <w:lang w:val="uk-UA"/>
              </w:rPr>
              <w:br/>
            </w:r>
            <w:r w:rsidRPr="00253DBC">
              <w:rPr>
                <w:bCs/>
                <w:color w:val="000000"/>
                <w:lang w:val="uk-UA"/>
              </w:rPr>
              <w:t>№ 5403-VI</w:t>
            </w:r>
            <w:r w:rsidRPr="00253DBC">
              <w:rPr>
                <w:lang w:val="uk-UA"/>
              </w:rPr>
              <w:t xml:space="preserve"> «Кодекс цивільного захисту України», «Про місцеве самоврядування в Україні» (із змінами), розпорядження Президента України від 14 липня 2001 року №190/2001-рп «Про невідкладні заходи щодо запобігання загибелі людей на водних об’єктах», наказ МНС від 24.09.2012р. № 1214 «Про внесення змін до Правил охорони життя людей на водних об’єктах України» 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3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Розробник програми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Відділ з питань НС та ЦЗН виконкому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4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Спів розробники програми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-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5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 xml:space="preserve">Управління </w:t>
            </w:r>
            <w:proofErr w:type="spellStart"/>
            <w:r w:rsidRPr="00253DBC">
              <w:rPr>
                <w:lang w:val="uk-UA"/>
              </w:rPr>
              <w:t>житлово</w:t>
            </w:r>
            <w:proofErr w:type="spellEnd"/>
            <w:r w:rsidRPr="00253DBC">
              <w:rPr>
                <w:lang w:val="uk-UA"/>
              </w:rPr>
              <w:t xml:space="preserve"> – комунального господарства та будівництва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6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Відбір виконавців заходів програми відбувається відповідно до Закону України «Про здійснення державних закупівель»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7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Термін реалізації програми</w:t>
            </w:r>
          </w:p>
        </w:tc>
        <w:tc>
          <w:tcPr>
            <w:tcW w:w="6289" w:type="dxa"/>
            <w:vAlign w:val="center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253DBC">
              <w:rPr>
                <w:lang w:val="uk-UA"/>
              </w:rPr>
              <w:t>рік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8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6289" w:type="dxa"/>
            <w:vAlign w:val="center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Міський бюджет Ніжина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9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у тому числі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</w:p>
          <w:p w:rsidR="00767C24" w:rsidRPr="00253DBC" w:rsidRDefault="00767C24" w:rsidP="000522D4">
            <w:pPr>
              <w:rPr>
                <w:lang w:val="uk-UA"/>
              </w:rPr>
            </w:pPr>
          </w:p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100,0тис. грн.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9.1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- коштів бюджету м. Ніжина, в т.ч. погашення боргів минулих років</w:t>
            </w:r>
          </w:p>
        </w:tc>
        <w:tc>
          <w:tcPr>
            <w:tcW w:w="6289" w:type="dxa"/>
            <w:vAlign w:val="center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100,0 тис. грн.</w:t>
            </w:r>
          </w:p>
        </w:tc>
      </w:tr>
      <w:tr w:rsidR="00767C24" w:rsidRPr="001A59F0" w:rsidTr="000522D4">
        <w:tc>
          <w:tcPr>
            <w:tcW w:w="66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9.2</w:t>
            </w:r>
          </w:p>
        </w:tc>
        <w:tc>
          <w:tcPr>
            <w:tcW w:w="317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- коштів інших джерел</w:t>
            </w:r>
          </w:p>
        </w:tc>
        <w:tc>
          <w:tcPr>
            <w:tcW w:w="6289" w:type="dxa"/>
          </w:tcPr>
          <w:p w:rsidR="00767C24" w:rsidRPr="00253DBC" w:rsidRDefault="00767C24" w:rsidP="000522D4">
            <w:pPr>
              <w:rPr>
                <w:lang w:val="uk-UA"/>
              </w:rPr>
            </w:pPr>
            <w:r w:rsidRPr="00253DBC">
              <w:rPr>
                <w:lang w:val="uk-UA"/>
              </w:rPr>
              <w:t>-</w:t>
            </w:r>
          </w:p>
        </w:tc>
      </w:tr>
    </w:tbl>
    <w:p w:rsidR="00767C24" w:rsidRDefault="00767C24" w:rsidP="00767C24">
      <w:pPr>
        <w:rPr>
          <w:lang w:val="uk-UA"/>
        </w:rPr>
      </w:pPr>
    </w:p>
    <w:p w:rsidR="00767C24" w:rsidRPr="00253DBC" w:rsidRDefault="00767C24" w:rsidP="00767C24">
      <w:pPr>
        <w:spacing w:after="120"/>
        <w:jc w:val="center"/>
        <w:rPr>
          <w:lang w:val="uk-UA"/>
        </w:rPr>
      </w:pPr>
      <w:r w:rsidRPr="00253DBC">
        <w:rPr>
          <w:lang w:val="uk-UA"/>
        </w:rPr>
        <w:t>ІІ. Проблема, на розв’язання якої спрямована програма</w:t>
      </w:r>
    </w:p>
    <w:p w:rsidR="00767C24" w:rsidRPr="00253DBC" w:rsidRDefault="00767C24" w:rsidP="00767C24">
      <w:r>
        <w:rPr>
          <w:lang w:val="uk-UA"/>
        </w:rPr>
        <w:lastRenderedPageBreak/>
        <w:tab/>
      </w:r>
      <w:r w:rsidRPr="00253DBC">
        <w:t xml:space="preserve">В межах  м. </w:t>
      </w:r>
      <w:proofErr w:type="spellStart"/>
      <w:r w:rsidRPr="00253DBC">
        <w:t>Ніжина</w:t>
      </w:r>
      <w:proofErr w:type="spellEnd"/>
      <w:r w:rsidRPr="00253DBC">
        <w:t xml:space="preserve"> </w:t>
      </w:r>
      <w:r w:rsidRPr="00253DBC">
        <w:rPr>
          <w:lang w:val="uk-UA"/>
        </w:rPr>
        <w:t>з</w:t>
      </w:r>
      <w:r w:rsidRPr="00253DBC">
        <w:t xml:space="preserve">находиться </w:t>
      </w:r>
      <w:r w:rsidRPr="00253DBC">
        <w:rPr>
          <w:lang w:val="uk-UA"/>
        </w:rPr>
        <w:t>12 водоймищ</w:t>
      </w:r>
      <w:r w:rsidRPr="00253DBC">
        <w:t xml:space="preserve"> </w:t>
      </w:r>
      <w:proofErr w:type="spellStart"/>
      <w:proofErr w:type="gramStart"/>
      <w:r w:rsidRPr="00253DBC">
        <w:t>р</w:t>
      </w:r>
      <w:proofErr w:type="gramEnd"/>
      <w:r w:rsidRPr="00253DBC">
        <w:t>ізної</w:t>
      </w:r>
      <w:proofErr w:type="spellEnd"/>
      <w:r w:rsidRPr="00253DBC">
        <w:t xml:space="preserve"> </w:t>
      </w:r>
      <w:proofErr w:type="spellStart"/>
      <w:r w:rsidRPr="00253DBC">
        <w:t>площі</w:t>
      </w:r>
      <w:proofErr w:type="spellEnd"/>
      <w:r w:rsidRPr="00253DBC">
        <w:t xml:space="preserve">. </w:t>
      </w:r>
      <w:proofErr w:type="spellStart"/>
      <w:r w:rsidRPr="00253DBC">
        <w:t>П</w:t>
      </w:r>
      <w:r w:rsidRPr="00253DBC">
        <w:t>о</w:t>
      </w:r>
      <w:r w:rsidRPr="00253DBC">
        <w:t>близу</w:t>
      </w:r>
      <w:proofErr w:type="spellEnd"/>
      <w:r w:rsidRPr="00253DBC">
        <w:t xml:space="preserve"> </w:t>
      </w:r>
      <w:proofErr w:type="spellStart"/>
      <w:r w:rsidRPr="00253DBC">
        <w:t>міста</w:t>
      </w:r>
      <w:proofErr w:type="spellEnd"/>
      <w:r w:rsidRPr="00253DBC">
        <w:t xml:space="preserve"> </w:t>
      </w:r>
      <w:proofErr w:type="spellStart"/>
      <w:r w:rsidRPr="00253DBC">
        <w:t>є</w:t>
      </w:r>
      <w:proofErr w:type="spellEnd"/>
      <w:r w:rsidRPr="00253DBC">
        <w:t xml:space="preserve"> три </w:t>
      </w:r>
      <w:proofErr w:type="spellStart"/>
      <w:r w:rsidRPr="00253DBC">
        <w:t>водоймища</w:t>
      </w:r>
      <w:proofErr w:type="spellEnd"/>
      <w:r w:rsidRPr="00253DBC">
        <w:rPr>
          <w:lang w:val="uk-UA"/>
        </w:rPr>
        <w:t>,</w:t>
      </w:r>
      <w:r w:rsidRPr="00253DBC">
        <w:t xml:space="preserve"> один </w:t>
      </w:r>
      <w:proofErr w:type="spellStart"/>
      <w:r w:rsidRPr="00253DBC">
        <w:t>кар’єр</w:t>
      </w:r>
      <w:proofErr w:type="spellEnd"/>
      <w:r w:rsidRPr="00253DBC">
        <w:t xml:space="preserve"> та </w:t>
      </w:r>
      <w:proofErr w:type="spellStart"/>
      <w:r w:rsidRPr="00253DBC">
        <w:t>багато</w:t>
      </w:r>
      <w:proofErr w:type="spellEnd"/>
      <w:r w:rsidRPr="00253DBC">
        <w:t xml:space="preserve"> </w:t>
      </w:r>
      <w:proofErr w:type="spellStart"/>
      <w:r w:rsidRPr="00253DBC">
        <w:t>інших</w:t>
      </w:r>
      <w:proofErr w:type="spellEnd"/>
      <w:r w:rsidRPr="00253DBC">
        <w:t xml:space="preserve">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об’єктів</w:t>
      </w:r>
      <w:proofErr w:type="spellEnd"/>
      <w:r w:rsidRPr="00253DBC">
        <w:t xml:space="preserve">. </w:t>
      </w:r>
    </w:p>
    <w:p w:rsidR="00767C24" w:rsidRPr="00253DBC" w:rsidRDefault="00767C24" w:rsidP="00767C24">
      <w:r w:rsidRPr="00253DBC">
        <w:tab/>
        <w:t xml:space="preserve">На </w:t>
      </w:r>
      <w:proofErr w:type="spellStart"/>
      <w:r w:rsidRPr="00253DBC">
        <w:t>цих</w:t>
      </w:r>
      <w:proofErr w:type="spellEnd"/>
      <w:r w:rsidRPr="00253DBC">
        <w:t xml:space="preserve">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 </w:t>
      </w:r>
      <w:proofErr w:type="spellStart"/>
      <w:r w:rsidRPr="00253DBC">
        <w:t>з</w:t>
      </w:r>
      <w:proofErr w:type="spellEnd"/>
      <w:r w:rsidRPr="00253DBC">
        <w:t xml:space="preserve"> </w:t>
      </w:r>
      <w:proofErr w:type="spellStart"/>
      <w:proofErr w:type="gramStart"/>
      <w:r w:rsidRPr="00253DBC">
        <w:t>р</w:t>
      </w:r>
      <w:proofErr w:type="gramEnd"/>
      <w:r w:rsidRPr="00253DBC">
        <w:t>ізних</w:t>
      </w:r>
      <w:proofErr w:type="spellEnd"/>
      <w:r w:rsidRPr="00253DBC">
        <w:t xml:space="preserve"> причин </w:t>
      </w:r>
      <w:proofErr w:type="spellStart"/>
      <w:r w:rsidRPr="00253DBC">
        <w:t>щорічно</w:t>
      </w:r>
      <w:proofErr w:type="spellEnd"/>
      <w:r w:rsidRPr="00253DBC">
        <w:t xml:space="preserve"> гинуть люди, у тому </w:t>
      </w:r>
      <w:proofErr w:type="spellStart"/>
      <w:r w:rsidRPr="00253DBC">
        <w:t>числі</w:t>
      </w:r>
      <w:proofErr w:type="spellEnd"/>
      <w:r w:rsidRPr="00253DBC">
        <w:t xml:space="preserve">  </w:t>
      </w:r>
      <w:proofErr w:type="spellStart"/>
      <w:r w:rsidRPr="00253DBC">
        <w:t>діти</w:t>
      </w:r>
      <w:proofErr w:type="spellEnd"/>
      <w:r w:rsidRPr="00253DBC">
        <w:t xml:space="preserve">. </w:t>
      </w:r>
      <w:proofErr w:type="spellStart"/>
      <w:r w:rsidRPr="00253DBC">
        <w:t>Згідно</w:t>
      </w:r>
      <w:proofErr w:type="spellEnd"/>
      <w:r w:rsidRPr="00253DBC">
        <w:t xml:space="preserve"> </w:t>
      </w:r>
      <w:proofErr w:type="spellStart"/>
      <w:r w:rsidRPr="00253DBC">
        <w:t>інформації</w:t>
      </w:r>
      <w:proofErr w:type="spellEnd"/>
      <w:r w:rsidRPr="00253DBC">
        <w:t xml:space="preserve"> головного </w:t>
      </w:r>
      <w:proofErr w:type="spellStart"/>
      <w:r w:rsidRPr="00253DBC">
        <w:t>управління</w:t>
      </w:r>
      <w:proofErr w:type="spellEnd"/>
      <w:r w:rsidRPr="00253DBC">
        <w:t xml:space="preserve"> статистики у </w:t>
      </w:r>
      <w:proofErr w:type="spellStart"/>
      <w:r w:rsidRPr="00253DBC">
        <w:t>Чернігівській</w:t>
      </w:r>
      <w:proofErr w:type="spellEnd"/>
      <w:r w:rsidRPr="00253DBC">
        <w:t xml:space="preserve"> </w:t>
      </w:r>
      <w:proofErr w:type="spellStart"/>
      <w:r w:rsidRPr="00253DBC">
        <w:t>області</w:t>
      </w:r>
      <w:proofErr w:type="spellEnd"/>
      <w:r w:rsidRPr="00253DBC">
        <w:t xml:space="preserve"> </w:t>
      </w:r>
      <w:proofErr w:type="spellStart"/>
      <w:r w:rsidRPr="00253DBC">
        <w:t>кількість</w:t>
      </w:r>
      <w:proofErr w:type="spellEnd"/>
      <w:r w:rsidRPr="00253DBC">
        <w:t xml:space="preserve"> </w:t>
      </w:r>
      <w:proofErr w:type="spellStart"/>
      <w:r w:rsidRPr="00253DBC">
        <w:t>заг</w:t>
      </w:r>
      <w:r w:rsidRPr="00253DBC">
        <w:t>и</w:t>
      </w:r>
      <w:r w:rsidRPr="00253DBC">
        <w:t>блих</w:t>
      </w:r>
      <w:proofErr w:type="spellEnd"/>
      <w:r w:rsidRPr="00253DBC">
        <w:t xml:space="preserve"> на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 </w:t>
      </w:r>
      <w:proofErr w:type="spellStart"/>
      <w:r w:rsidRPr="00253DBC">
        <w:t>міста</w:t>
      </w:r>
      <w:proofErr w:type="spellEnd"/>
      <w:r w:rsidRPr="00253DBC">
        <w:t xml:space="preserve"> становить:</w:t>
      </w:r>
    </w:p>
    <w:p w:rsidR="00767C24" w:rsidRPr="00253DBC" w:rsidRDefault="00767C24" w:rsidP="00767C24">
      <w:r w:rsidRPr="00253DBC">
        <w:tab/>
        <w:t xml:space="preserve">-   2007 </w:t>
      </w:r>
      <w:proofErr w:type="spellStart"/>
      <w:proofErr w:type="gramStart"/>
      <w:r w:rsidRPr="00253DBC">
        <w:t>р</w:t>
      </w:r>
      <w:proofErr w:type="gramEnd"/>
      <w:r w:rsidRPr="00253DBC">
        <w:t>ік</w:t>
      </w:r>
      <w:proofErr w:type="spellEnd"/>
      <w:r w:rsidRPr="00253DBC">
        <w:t xml:space="preserve"> -   6 </w:t>
      </w:r>
      <w:proofErr w:type="spellStart"/>
      <w:r w:rsidRPr="00253DBC">
        <w:t>чол</w:t>
      </w:r>
      <w:proofErr w:type="spellEnd"/>
      <w:r w:rsidRPr="00253DBC">
        <w:t>.</w:t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t xml:space="preserve"> -   2008 </w:t>
      </w:r>
      <w:proofErr w:type="spellStart"/>
      <w:r w:rsidRPr="00253DBC">
        <w:t>рік</w:t>
      </w:r>
      <w:proofErr w:type="spellEnd"/>
      <w:r w:rsidRPr="00253DBC">
        <w:t xml:space="preserve"> -   4 </w:t>
      </w:r>
      <w:proofErr w:type="spellStart"/>
      <w:r w:rsidRPr="00253DBC">
        <w:t>чол</w:t>
      </w:r>
      <w:proofErr w:type="spellEnd"/>
      <w:r w:rsidRPr="00253DBC">
        <w:t>.</w:t>
      </w:r>
    </w:p>
    <w:p w:rsidR="00767C24" w:rsidRPr="00767C24" w:rsidRDefault="00767C24" w:rsidP="00767C24">
      <w:pPr>
        <w:rPr>
          <w:lang w:val="uk-UA"/>
        </w:rPr>
      </w:pPr>
      <w:r w:rsidRPr="00253DBC">
        <w:tab/>
        <w:t xml:space="preserve">-   2009 </w:t>
      </w:r>
      <w:proofErr w:type="spellStart"/>
      <w:proofErr w:type="gramStart"/>
      <w:r w:rsidRPr="00253DBC">
        <w:t>р</w:t>
      </w:r>
      <w:proofErr w:type="gramEnd"/>
      <w:r w:rsidRPr="00253DBC">
        <w:t>ік</w:t>
      </w:r>
      <w:proofErr w:type="spellEnd"/>
      <w:r w:rsidRPr="00253DBC">
        <w:t xml:space="preserve"> -   2 </w:t>
      </w:r>
      <w:proofErr w:type="spellStart"/>
      <w:r w:rsidRPr="00253DBC">
        <w:t>чол</w:t>
      </w:r>
      <w:proofErr w:type="spellEnd"/>
      <w:r w:rsidRPr="00253DBC">
        <w:t xml:space="preserve">. </w:t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  <w:t xml:space="preserve"> </w:t>
      </w:r>
      <w:r w:rsidRPr="00767C24">
        <w:rPr>
          <w:lang w:val="uk-UA"/>
        </w:rPr>
        <w:t xml:space="preserve">-   2010 рік -   </w:t>
      </w:r>
      <w:r w:rsidRPr="00253DBC">
        <w:rPr>
          <w:lang w:val="uk-UA"/>
        </w:rPr>
        <w:t>1</w:t>
      </w:r>
      <w:r w:rsidRPr="00767C24">
        <w:rPr>
          <w:lang w:val="uk-UA"/>
        </w:rPr>
        <w:t xml:space="preserve"> чол.</w:t>
      </w:r>
    </w:p>
    <w:p w:rsidR="00767C24" w:rsidRPr="00253DBC" w:rsidRDefault="00767C24" w:rsidP="00767C24">
      <w:pPr>
        <w:rPr>
          <w:lang w:val="uk-UA"/>
        </w:rPr>
      </w:pPr>
      <w:r w:rsidRPr="00767C24">
        <w:rPr>
          <w:lang w:val="uk-UA"/>
        </w:rPr>
        <w:tab/>
      </w:r>
      <w:r w:rsidRPr="00253DBC">
        <w:rPr>
          <w:lang w:val="uk-UA"/>
        </w:rPr>
        <w:t xml:space="preserve">-   2011 рік -   2 чол. </w:t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  <w:t xml:space="preserve"> -   2012 рік -   3 чол.</w:t>
      </w: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ab/>
        <w:t xml:space="preserve">-   2013рік  -   2 чол.                               </w:t>
      </w:r>
      <w:r w:rsidRPr="00767C24">
        <w:rPr>
          <w:lang w:val="uk-UA"/>
        </w:rPr>
        <w:t xml:space="preserve">          </w:t>
      </w:r>
      <w:r>
        <w:rPr>
          <w:lang w:val="uk-UA"/>
        </w:rPr>
        <w:t xml:space="preserve">   -  2014 рік </w:t>
      </w:r>
      <w:r w:rsidRPr="00767C24">
        <w:rPr>
          <w:lang w:val="uk-UA"/>
        </w:rPr>
        <w:t xml:space="preserve"> </w:t>
      </w:r>
      <w:r w:rsidRPr="00253DBC">
        <w:rPr>
          <w:lang w:val="uk-UA"/>
        </w:rPr>
        <w:t>-   3 чол.</w:t>
      </w: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ab/>
        <w:t>-   2015 рік -   3 чол.</w:t>
      </w:r>
      <w:r>
        <w:rPr>
          <w:lang w:val="uk-UA"/>
        </w:rPr>
        <w:t xml:space="preserve">                                            – 2016 рік   -  1 чол.</w:t>
      </w:r>
    </w:p>
    <w:p w:rsidR="00767C24" w:rsidRPr="00253DBC" w:rsidRDefault="00767C24" w:rsidP="00767C24">
      <w:r w:rsidRPr="00253DBC">
        <w:tab/>
        <w:t xml:space="preserve">Основною причиною </w:t>
      </w:r>
      <w:proofErr w:type="spellStart"/>
      <w:r w:rsidRPr="00253DBC">
        <w:t>трагічних</w:t>
      </w:r>
      <w:proofErr w:type="spellEnd"/>
      <w:r w:rsidRPr="00253DBC">
        <w:t xml:space="preserve"> </w:t>
      </w:r>
      <w:proofErr w:type="spellStart"/>
      <w:r w:rsidRPr="00253DBC">
        <w:t>випадків</w:t>
      </w:r>
      <w:proofErr w:type="spellEnd"/>
      <w:r w:rsidRPr="00253DBC">
        <w:t xml:space="preserve"> </w:t>
      </w:r>
      <w:proofErr w:type="spellStart"/>
      <w:r w:rsidRPr="00253DBC">
        <w:t>є</w:t>
      </w:r>
      <w:proofErr w:type="spellEnd"/>
      <w:r w:rsidRPr="00253DBC">
        <w:t xml:space="preserve"> </w:t>
      </w:r>
      <w:proofErr w:type="spellStart"/>
      <w:r w:rsidRPr="00253DBC">
        <w:t>людський</w:t>
      </w:r>
      <w:proofErr w:type="spellEnd"/>
      <w:r w:rsidRPr="00253DBC">
        <w:t xml:space="preserve"> фактор: </w:t>
      </w:r>
      <w:proofErr w:type="spellStart"/>
      <w:r w:rsidRPr="00253DBC">
        <w:t>невиконання</w:t>
      </w:r>
      <w:proofErr w:type="spellEnd"/>
      <w:r w:rsidRPr="00253DBC">
        <w:t xml:space="preserve"> </w:t>
      </w:r>
      <w:proofErr w:type="spellStart"/>
      <w:r w:rsidRPr="00253DBC">
        <w:t>або</w:t>
      </w:r>
      <w:proofErr w:type="spellEnd"/>
      <w:r w:rsidRPr="00253DBC">
        <w:t xml:space="preserve"> </w:t>
      </w:r>
      <w:proofErr w:type="spellStart"/>
      <w:r w:rsidRPr="00253DBC">
        <w:t>не</w:t>
      </w:r>
      <w:r w:rsidRPr="00253DBC">
        <w:t>х</w:t>
      </w:r>
      <w:r w:rsidRPr="00253DBC">
        <w:t>тування</w:t>
      </w:r>
      <w:proofErr w:type="spellEnd"/>
      <w:r w:rsidRPr="00253DBC">
        <w:t xml:space="preserve"> </w:t>
      </w:r>
      <w:proofErr w:type="spellStart"/>
      <w:r w:rsidRPr="00253DBC">
        <w:t>встановленими</w:t>
      </w:r>
      <w:proofErr w:type="spellEnd"/>
      <w:r w:rsidRPr="00253DBC">
        <w:t xml:space="preserve"> правилами </w:t>
      </w:r>
      <w:proofErr w:type="spellStart"/>
      <w:r w:rsidRPr="00253DBC">
        <w:t>поведінки</w:t>
      </w:r>
      <w:proofErr w:type="spellEnd"/>
      <w:r w:rsidRPr="00253DBC">
        <w:t xml:space="preserve"> </w:t>
      </w:r>
      <w:proofErr w:type="gramStart"/>
      <w:r w:rsidRPr="00253DBC">
        <w:t>на</w:t>
      </w:r>
      <w:proofErr w:type="gramEnd"/>
      <w:r w:rsidRPr="00253DBC">
        <w:t xml:space="preserve"> </w:t>
      </w:r>
      <w:proofErr w:type="spellStart"/>
      <w:r w:rsidRPr="00253DBC">
        <w:t>воді</w:t>
      </w:r>
      <w:proofErr w:type="spellEnd"/>
      <w:r w:rsidRPr="00253DBC">
        <w:t>.</w:t>
      </w:r>
    </w:p>
    <w:p w:rsidR="00767C24" w:rsidRPr="00253DBC" w:rsidRDefault="00767C24" w:rsidP="00767C24">
      <w:r w:rsidRPr="00253DBC">
        <w:tab/>
        <w:t xml:space="preserve">Разом </w:t>
      </w:r>
      <w:proofErr w:type="spellStart"/>
      <w:r w:rsidRPr="00253DBC">
        <w:t>з</w:t>
      </w:r>
      <w:proofErr w:type="spellEnd"/>
      <w:r w:rsidRPr="00253DBC">
        <w:t xml:space="preserve"> </w:t>
      </w:r>
      <w:proofErr w:type="spellStart"/>
      <w:r w:rsidRPr="00253DBC">
        <w:t>тим</w:t>
      </w:r>
      <w:proofErr w:type="spellEnd"/>
      <w:r w:rsidRPr="00253DBC">
        <w:t xml:space="preserve">, </w:t>
      </w:r>
      <w:proofErr w:type="spellStart"/>
      <w:r w:rsidRPr="00253DBC">
        <w:t>зниження</w:t>
      </w:r>
      <w:proofErr w:type="spellEnd"/>
      <w:r w:rsidRPr="00253DBC">
        <w:t xml:space="preserve"> </w:t>
      </w:r>
      <w:proofErr w:type="spellStart"/>
      <w:r w:rsidRPr="00253DBC">
        <w:t>показників</w:t>
      </w:r>
      <w:proofErr w:type="spellEnd"/>
      <w:r w:rsidRPr="00253DBC">
        <w:t xml:space="preserve"> </w:t>
      </w:r>
      <w:proofErr w:type="spellStart"/>
      <w:r w:rsidRPr="00253DBC">
        <w:t>загибелі</w:t>
      </w:r>
      <w:proofErr w:type="spellEnd"/>
      <w:r w:rsidRPr="00253DBC">
        <w:t xml:space="preserve"> людей </w:t>
      </w:r>
      <w:proofErr w:type="spellStart"/>
      <w:r w:rsidRPr="00253DBC">
        <w:t>є</w:t>
      </w:r>
      <w:proofErr w:type="spellEnd"/>
      <w:r w:rsidRPr="00253DBC">
        <w:t xml:space="preserve"> результат</w:t>
      </w:r>
      <w:r w:rsidRPr="00253DBC">
        <w:rPr>
          <w:lang w:val="uk-UA"/>
        </w:rPr>
        <w:t xml:space="preserve"> належного</w:t>
      </w:r>
      <w:r w:rsidRPr="00253DBC">
        <w:t xml:space="preserve"> </w:t>
      </w:r>
      <w:proofErr w:type="spellStart"/>
      <w:r w:rsidRPr="00253DBC">
        <w:t>облаштування</w:t>
      </w:r>
      <w:proofErr w:type="spellEnd"/>
      <w:r w:rsidRPr="00253DBC">
        <w:t xml:space="preserve"> та </w:t>
      </w:r>
      <w:proofErr w:type="spellStart"/>
      <w:r w:rsidRPr="00253DBC">
        <w:t>о</w:t>
      </w:r>
      <w:r w:rsidRPr="00253DBC">
        <w:t>б</w:t>
      </w:r>
      <w:r w:rsidRPr="00253DBC">
        <w:t>ладнання</w:t>
      </w:r>
      <w:proofErr w:type="spellEnd"/>
      <w:r w:rsidRPr="00253DBC">
        <w:t xml:space="preserve"> </w:t>
      </w:r>
      <w:proofErr w:type="spellStart"/>
      <w:r w:rsidRPr="00253DBC">
        <w:t>місця</w:t>
      </w:r>
      <w:proofErr w:type="spellEnd"/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відпочинку</w:t>
      </w:r>
      <w:proofErr w:type="spellEnd"/>
      <w:r w:rsidRPr="00253DBC">
        <w:t xml:space="preserve"> </w:t>
      </w:r>
      <w:r w:rsidRPr="00253DBC">
        <w:rPr>
          <w:lang w:val="uk-UA"/>
        </w:rPr>
        <w:t>людей</w:t>
      </w:r>
      <w:r w:rsidRPr="00253DBC">
        <w:t xml:space="preserve"> на </w:t>
      </w:r>
      <w:proofErr w:type="spellStart"/>
      <w:r w:rsidRPr="00253DBC">
        <w:t>воді</w:t>
      </w:r>
      <w:proofErr w:type="spellEnd"/>
      <w:r w:rsidRPr="00253DBC">
        <w:rPr>
          <w:lang w:val="uk-UA"/>
        </w:rPr>
        <w:t>,</w:t>
      </w:r>
      <w:r w:rsidRPr="00253DBC">
        <w:t xml:space="preserve"> яке </w:t>
      </w:r>
      <w:r w:rsidRPr="00253DBC">
        <w:rPr>
          <w:lang w:val="uk-UA"/>
        </w:rPr>
        <w:t>щороку</w:t>
      </w:r>
      <w:r w:rsidRPr="00253DBC">
        <w:t xml:space="preserve"> </w:t>
      </w:r>
      <w:proofErr w:type="spellStart"/>
      <w:r w:rsidRPr="00253DBC">
        <w:t>створюється</w:t>
      </w:r>
      <w:proofErr w:type="spellEnd"/>
      <w:r w:rsidRPr="00253DBC">
        <w:t xml:space="preserve"> </w:t>
      </w:r>
      <w:r w:rsidRPr="00253DBC">
        <w:rPr>
          <w:lang w:val="uk-UA"/>
        </w:rPr>
        <w:t xml:space="preserve">відповідним </w:t>
      </w:r>
      <w:proofErr w:type="gramStart"/>
      <w:r w:rsidRPr="00253DBC">
        <w:rPr>
          <w:lang w:val="uk-UA"/>
        </w:rPr>
        <w:t>р</w:t>
      </w:r>
      <w:proofErr w:type="gramEnd"/>
      <w:r w:rsidRPr="00253DBC">
        <w:rPr>
          <w:lang w:val="uk-UA"/>
        </w:rPr>
        <w:t xml:space="preserve">ішенням виконавчого комітету та </w:t>
      </w:r>
      <w:r w:rsidRPr="00253DBC">
        <w:t>с</w:t>
      </w:r>
      <w:r w:rsidRPr="00253DBC">
        <w:t>и</w:t>
      </w:r>
      <w:r w:rsidRPr="00253DBC">
        <w:t xml:space="preserve">лами </w:t>
      </w:r>
      <w:r w:rsidRPr="00253DBC">
        <w:rPr>
          <w:lang w:val="uk-UA"/>
        </w:rPr>
        <w:t>комунального підприємства</w:t>
      </w:r>
      <w:r w:rsidRPr="00253DBC">
        <w:t xml:space="preserve"> </w:t>
      </w:r>
      <w:r w:rsidRPr="00253DBC">
        <w:rPr>
          <w:lang w:val="uk-UA"/>
        </w:rPr>
        <w:t>«Виробниче управління комунального господарства».</w:t>
      </w:r>
      <w:r w:rsidRPr="00253DBC">
        <w:t xml:space="preserve"> </w:t>
      </w:r>
      <w:r w:rsidRPr="00253DBC">
        <w:rPr>
          <w:lang w:val="uk-UA"/>
        </w:rPr>
        <w:t>В</w:t>
      </w:r>
      <w:r w:rsidRPr="00253DBC">
        <w:t>а</w:t>
      </w:r>
      <w:proofErr w:type="spellStart"/>
      <w:r w:rsidRPr="00253DBC">
        <w:rPr>
          <w:lang w:val="uk-UA"/>
        </w:rPr>
        <w:t>жливе</w:t>
      </w:r>
      <w:proofErr w:type="spellEnd"/>
      <w:r w:rsidRPr="00253DBC">
        <w:rPr>
          <w:lang w:val="uk-UA"/>
        </w:rPr>
        <w:t xml:space="preserve"> значення в попередженні надзвичайних ситуацій, небезпечних подій на водних об’єктах</w:t>
      </w:r>
      <w:r w:rsidRPr="00253DBC">
        <w:t xml:space="preserve"> </w:t>
      </w:r>
      <w:r w:rsidRPr="00253DBC">
        <w:rPr>
          <w:lang w:val="uk-UA"/>
        </w:rPr>
        <w:t>належить організації</w:t>
      </w:r>
      <w:r w:rsidRPr="00253DBC">
        <w:t xml:space="preserve"> </w:t>
      </w:r>
      <w:proofErr w:type="spellStart"/>
      <w:r w:rsidRPr="00253DBC">
        <w:t>роз’яснювально</w:t>
      </w:r>
      <w:proofErr w:type="spellEnd"/>
      <w:r w:rsidRPr="00253DBC">
        <w:t xml:space="preserve"> – </w:t>
      </w:r>
      <w:proofErr w:type="spellStart"/>
      <w:r w:rsidRPr="00253DBC">
        <w:t>пропагандистської</w:t>
      </w:r>
      <w:proofErr w:type="spellEnd"/>
      <w:r w:rsidRPr="00253DBC">
        <w:t xml:space="preserve"> </w:t>
      </w:r>
      <w:proofErr w:type="spellStart"/>
      <w:r w:rsidRPr="00253DBC">
        <w:t>роботи</w:t>
      </w:r>
      <w:proofErr w:type="spellEnd"/>
      <w:r w:rsidRPr="00253DBC">
        <w:t xml:space="preserve"> </w:t>
      </w:r>
      <w:proofErr w:type="spellStart"/>
      <w:r w:rsidRPr="00253DBC">
        <w:t>серед</w:t>
      </w:r>
      <w:proofErr w:type="spellEnd"/>
      <w:r w:rsidRPr="00253DBC">
        <w:t xml:space="preserve"> </w:t>
      </w:r>
      <w:proofErr w:type="spellStart"/>
      <w:r w:rsidRPr="00253DBC">
        <w:t>населення</w:t>
      </w:r>
      <w:proofErr w:type="spellEnd"/>
      <w:r w:rsidRPr="00253DBC">
        <w:t xml:space="preserve">. У </w:t>
      </w:r>
      <w:proofErr w:type="spellStart"/>
      <w:r w:rsidRPr="00253DBC">
        <w:t>місцях</w:t>
      </w:r>
      <w:proofErr w:type="spellEnd"/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</w:t>
      </w:r>
      <w:r w:rsidRPr="00253DBC">
        <w:t>о</w:t>
      </w:r>
      <w:r w:rsidRPr="00253DBC">
        <w:t>чинку</w:t>
      </w:r>
      <w:proofErr w:type="spellEnd"/>
      <w:r w:rsidRPr="00253DBC">
        <w:t xml:space="preserve"> </w:t>
      </w:r>
      <w:proofErr w:type="spellStart"/>
      <w:r w:rsidRPr="00253DBC">
        <w:t>населення</w:t>
      </w:r>
      <w:proofErr w:type="spellEnd"/>
      <w:r w:rsidRPr="00253DBC">
        <w:t xml:space="preserve"> на </w:t>
      </w:r>
      <w:proofErr w:type="spellStart"/>
      <w:r w:rsidRPr="00253DBC">
        <w:t>воді</w:t>
      </w:r>
      <w:proofErr w:type="spellEnd"/>
      <w:r w:rsidRPr="00253DBC">
        <w:t xml:space="preserve">, в </w:t>
      </w:r>
      <w:proofErr w:type="spellStart"/>
      <w:r w:rsidRPr="00253DBC">
        <w:t>навчальних</w:t>
      </w:r>
      <w:proofErr w:type="spellEnd"/>
      <w:r w:rsidRPr="00253DBC">
        <w:t xml:space="preserve"> закладах та </w:t>
      </w:r>
      <w:proofErr w:type="spellStart"/>
      <w:r w:rsidRPr="00253DBC">
        <w:t>громадських</w:t>
      </w:r>
      <w:proofErr w:type="spellEnd"/>
      <w:r w:rsidRPr="00253DBC">
        <w:t xml:space="preserve"> </w:t>
      </w:r>
      <w:proofErr w:type="spellStart"/>
      <w:r w:rsidRPr="00253DBC">
        <w:t>місцях</w:t>
      </w:r>
      <w:proofErr w:type="spellEnd"/>
      <w:r w:rsidRPr="00253DBC">
        <w:t xml:space="preserve"> </w:t>
      </w:r>
      <w:proofErr w:type="spellStart"/>
      <w:r w:rsidRPr="00253DBC">
        <w:t>необхідно</w:t>
      </w:r>
      <w:proofErr w:type="spellEnd"/>
      <w:r w:rsidRPr="00253DBC">
        <w:t xml:space="preserve"> </w:t>
      </w:r>
      <w:proofErr w:type="spellStart"/>
      <w:r w:rsidRPr="00253DBC">
        <w:t>розповсюджувати</w:t>
      </w:r>
      <w:proofErr w:type="spellEnd"/>
      <w:r w:rsidRPr="00253DBC">
        <w:t xml:space="preserve"> </w:t>
      </w:r>
      <w:proofErr w:type="spellStart"/>
      <w:r w:rsidRPr="00253DBC">
        <w:t>наочні</w:t>
      </w:r>
      <w:proofErr w:type="spellEnd"/>
      <w:r w:rsidRPr="00253DBC">
        <w:t xml:space="preserve"> </w:t>
      </w:r>
      <w:proofErr w:type="spellStart"/>
      <w:proofErr w:type="gramStart"/>
      <w:r w:rsidRPr="00253DBC">
        <w:t>матер</w:t>
      </w:r>
      <w:proofErr w:type="gramEnd"/>
      <w:r w:rsidRPr="00253DBC">
        <w:t>іали</w:t>
      </w:r>
      <w:proofErr w:type="spellEnd"/>
      <w:r w:rsidRPr="00253DBC">
        <w:t xml:space="preserve"> </w:t>
      </w:r>
      <w:proofErr w:type="spellStart"/>
      <w:r w:rsidRPr="00253DBC">
        <w:t>з</w:t>
      </w:r>
      <w:proofErr w:type="spellEnd"/>
      <w:r w:rsidRPr="00253DBC">
        <w:t xml:space="preserve"> пропагандою правил </w:t>
      </w:r>
      <w:proofErr w:type="spellStart"/>
      <w:r w:rsidRPr="00253DBC">
        <w:t>поведінки</w:t>
      </w:r>
      <w:proofErr w:type="spellEnd"/>
      <w:r w:rsidRPr="00253DBC">
        <w:t xml:space="preserve"> на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 та </w:t>
      </w:r>
      <w:proofErr w:type="spellStart"/>
      <w:r w:rsidRPr="00253DBC">
        <w:t>льоду</w:t>
      </w:r>
      <w:proofErr w:type="spellEnd"/>
      <w:r w:rsidRPr="00253DBC">
        <w:t xml:space="preserve">, методики </w:t>
      </w:r>
      <w:proofErr w:type="spellStart"/>
      <w:r w:rsidRPr="00253DBC">
        <w:t>надання</w:t>
      </w:r>
      <w:proofErr w:type="spellEnd"/>
      <w:r w:rsidRPr="00253DBC">
        <w:t xml:space="preserve"> </w:t>
      </w:r>
      <w:proofErr w:type="spellStart"/>
      <w:r w:rsidRPr="00253DBC">
        <w:t>першої</w:t>
      </w:r>
      <w:proofErr w:type="spellEnd"/>
      <w:r w:rsidRPr="00253DBC">
        <w:t xml:space="preserve"> </w:t>
      </w:r>
      <w:proofErr w:type="spellStart"/>
      <w:r w:rsidRPr="00253DBC">
        <w:t>медичної</w:t>
      </w:r>
      <w:proofErr w:type="spellEnd"/>
      <w:r w:rsidRPr="00253DBC">
        <w:t xml:space="preserve"> </w:t>
      </w:r>
      <w:proofErr w:type="spellStart"/>
      <w:r w:rsidRPr="00253DBC">
        <w:t>допомоги</w:t>
      </w:r>
      <w:proofErr w:type="spellEnd"/>
      <w:r w:rsidRPr="00253DBC">
        <w:t xml:space="preserve"> </w:t>
      </w:r>
      <w:proofErr w:type="spellStart"/>
      <w:r w:rsidRPr="00253DBC">
        <w:t>потерп</w:t>
      </w:r>
      <w:r w:rsidRPr="00253DBC">
        <w:t>і</w:t>
      </w:r>
      <w:r w:rsidRPr="00253DBC">
        <w:t>лим</w:t>
      </w:r>
      <w:proofErr w:type="spellEnd"/>
      <w:r w:rsidRPr="00253DBC">
        <w:t>.</w:t>
      </w:r>
    </w:p>
    <w:p w:rsidR="00767C24" w:rsidRPr="00253DBC" w:rsidRDefault="00767C24" w:rsidP="00767C24">
      <w:pPr>
        <w:rPr>
          <w:lang w:val="uk-UA"/>
        </w:rPr>
      </w:pPr>
      <w:r w:rsidRPr="00253DBC">
        <w:tab/>
      </w:r>
      <w:proofErr w:type="spellStart"/>
      <w:r w:rsidRPr="00253DBC">
        <w:t>Рятувальні</w:t>
      </w:r>
      <w:proofErr w:type="spellEnd"/>
      <w:r w:rsidRPr="00253DBC">
        <w:t xml:space="preserve"> та </w:t>
      </w:r>
      <w:proofErr w:type="spellStart"/>
      <w:proofErr w:type="gramStart"/>
      <w:r w:rsidRPr="00253DBC">
        <w:t>проф</w:t>
      </w:r>
      <w:proofErr w:type="gramEnd"/>
      <w:r w:rsidRPr="00253DBC">
        <w:t>ілактичні</w:t>
      </w:r>
      <w:proofErr w:type="spellEnd"/>
      <w:r w:rsidRPr="00253DBC">
        <w:t xml:space="preserve"> </w:t>
      </w:r>
      <w:proofErr w:type="spellStart"/>
      <w:r w:rsidRPr="00253DBC">
        <w:t>роботи</w:t>
      </w:r>
      <w:proofErr w:type="spellEnd"/>
      <w:r w:rsidRPr="00253DBC">
        <w:t xml:space="preserve"> у </w:t>
      </w:r>
      <w:proofErr w:type="spellStart"/>
      <w:r w:rsidRPr="00253DBC">
        <w:t>місцях</w:t>
      </w:r>
      <w:proofErr w:type="spellEnd"/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відпочинку</w:t>
      </w:r>
      <w:proofErr w:type="spellEnd"/>
      <w:r w:rsidRPr="00253DBC">
        <w:t xml:space="preserve"> </w:t>
      </w:r>
      <w:r w:rsidRPr="00253DBC">
        <w:rPr>
          <w:lang w:val="uk-UA"/>
        </w:rPr>
        <w:t>людей</w:t>
      </w:r>
      <w:r w:rsidRPr="00253DBC">
        <w:t xml:space="preserve"> на вод</w:t>
      </w:r>
      <w:r w:rsidRPr="00253DBC">
        <w:rPr>
          <w:lang w:val="uk-UA"/>
        </w:rPr>
        <w:t>них об’єктах</w:t>
      </w:r>
      <w:r w:rsidRPr="00253DBC">
        <w:t xml:space="preserve"> </w:t>
      </w:r>
      <w:proofErr w:type="spellStart"/>
      <w:r w:rsidRPr="00253DBC">
        <w:t>пов</w:t>
      </w:r>
      <w:r w:rsidRPr="00253DBC">
        <w:t>и</w:t>
      </w:r>
      <w:r w:rsidRPr="00253DBC">
        <w:t>нні</w:t>
      </w:r>
      <w:proofErr w:type="spellEnd"/>
      <w:r w:rsidRPr="00253DBC">
        <w:t xml:space="preserve"> </w:t>
      </w:r>
      <w:proofErr w:type="spellStart"/>
      <w:r w:rsidRPr="00253DBC">
        <w:t>здійснювати</w:t>
      </w:r>
      <w:proofErr w:type="spellEnd"/>
      <w:r w:rsidRPr="00253DBC">
        <w:t xml:space="preserve"> </w:t>
      </w:r>
      <w:proofErr w:type="spellStart"/>
      <w:r w:rsidRPr="00253DBC">
        <w:t>рятувальні</w:t>
      </w:r>
      <w:proofErr w:type="spellEnd"/>
      <w:r w:rsidRPr="00253DBC">
        <w:t xml:space="preserve"> </w:t>
      </w:r>
      <w:proofErr w:type="spellStart"/>
      <w:r w:rsidRPr="00253DBC">
        <w:t>пости</w:t>
      </w:r>
      <w:proofErr w:type="spellEnd"/>
      <w:r w:rsidRPr="00253DBC">
        <w:t xml:space="preserve">, </w:t>
      </w:r>
      <w:proofErr w:type="spellStart"/>
      <w:r w:rsidRPr="00253DBC">
        <w:t>особовий</w:t>
      </w:r>
      <w:proofErr w:type="spellEnd"/>
      <w:r w:rsidRPr="00253DBC">
        <w:t xml:space="preserve"> склад </w:t>
      </w:r>
      <w:proofErr w:type="spellStart"/>
      <w:r w:rsidRPr="00253DBC">
        <w:t>яких</w:t>
      </w:r>
      <w:proofErr w:type="spellEnd"/>
      <w:r w:rsidRPr="00253DBC">
        <w:t xml:space="preserve"> </w:t>
      </w:r>
      <w:proofErr w:type="spellStart"/>
      <w:r w:rsidRPr="00253DBC">
        <w:t>має</w:t>
      </w:r>
      <w:proofErr w:type="spellEnd"/>
      <w:r w:rsidRPr="00253DBC">
        <w:t xml:space="preserve"> пройти </w:t>
      </w:r>
      <w:proofErr w:type="spellStart"/>
      <w:r w:rsidRPr="00253DBC">
        <w:t>відповідну</w:t>
      </w:r>
      <w:proofErr w:type="spellEnd"/>
      <w:r w:rsidRPr="00253DBC">
        <w:t xml:space="preserve"> </w:t>
      </w:r>
      <w:proofErr w:type="spellStart"/>
      <w:r w:rsidRPr="00253DBC">
        <w:t>підготовку</w:t>
      </w:r>
      <w:proofErr w:type="spellEnd"/>
      <w:r w:rsidRPr="00253DBC">
        <w:t xml:space="preserve"> та </w:t>
      </w:r>
      <w:proofErr w:type="spellStart"/>
      <w:r w:rsidRPr="00253DBC">
        <w:t>отримати</w:t>
      </w:r>
      <w:proofErr w:type="spellEnd"/>
      <w:r w:rsidRPr="00253DBC">
        <w:t xml:space="preserve"> </w:t>
      </w:r>
      <w:proofErr w:type="spellStart"/>
      <w:r w:rsidRPr="00253DBC">
        <w:t>посвідчення</w:t>
      </w:r>
      <w:proofErr w:type="spellEnd"/>
      <w:r w:rsidRPr="00253DBC">
        <w:t xml:space="preserve"> </w:t>
      </w:r>
      <w:proofErr w:type="spellStart"/>
      <w:r w:rsidRPr="00253DBC">
        <w:t>рятівника</w:t>
      </w:r>
      <w:proofErr w:type="spellEnd"/>
      <w:r w:rsidRPr="00253DBC">
        <w:t xml:space="preserve">. </w:t>
      </w:r>
      <w:proofErr w:type="spellStart"/>
      <w:r w:rsidRPr="00253DBC">
        <w:t>Територія</w:t>
      </w:r>
      <w:proofErr w:type="spellEnd"/>
      <w:r w:rsidRPr="00253DBC">
        <w:t xml:space="preserve"> </w:t>
      </w:r>
      <w:proofErr w:type="spellStart"/>
      <w:r w:rsidRPr="00253DBC">
        <w:t>місця</w:t>
      </w:r>
      <w:proofErr w:type="spellEnd"/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відпочинку</w:t>
      </w:r>
      <w:proofErr w:type="spellEnd"/>
      <w:r w:rsidRPr="00253DBC">
        <w:t xml:space="preserve"> </w:t>
      </w:r>
      <w:r w:rsidRPr="00253DBC">
        <w:rPr>
          <w:lang w:val="uk-UA"/>
        </w:rPr>
        <w:t>людей</w:t>
      </w:r>
      <w:r w:rsidRPr="00253DBC">
        <w:t xml:space="preserve"> на </w:t>
      </w:r>
      <w:proofErr w:type="spellStart"/>
      <w:r w:rsidRPr="00253DBC">
        <w:t>воді</w:t>
      </w:r>
      <w:proofErr w:type="spellEnd"/>
      <w:r w:rsidRPr="00253DBC">
        <w:t xml:space="preserve"> </w:t>
      </w:r>
      <w:proofErr w:type="gramStart"/>
      <w:r w:rsidRPr="00253DBC">
        <w:t>повинна</w:t>
      </w:r>
      <w:proofErr w:type="gramEnd"/>
      <w:r w:rsidRPr="00253DBC">
        <w:t xml:space="preserve"> бути  </w:t>
      </w:r>
      <w:proofErr w:type="spellStart"/>
      <w:r w:rsidRPr="00253DBC">
        <w:t>обладнана</w:t>
      </w:r>
      <w:proofErr w:type="spellEnd"/>
      <w:r w:rsidRPr="00253DBC">
        <w:t xml:space="preserve"> </w:t>
      </w:r>
      <w:proofErr w:type="spellStart"/>
      <w:r w:rsidRPr="00253DBC">
        <w:t>згідно</w:t>
      </w:r>
      <w:proofErr w:type="spellEnd"/>
      <w:r w:rsidRPr="00253DBC">
        <w:rPr>
          <w:lang w:val="uk-UA"/>
        </w:rPr>
        <w:t xml:space="preserve"> «П</w:t>
      </w:r>
      <w:proofErr w:type="spellStart"/>
      <w:r w:rsidRPr="00253DBC">
        <w:t>равил</w:t>
      </w:r>
      <w:proofErr w:type="spellEnd"/>
      <w:r w:rsidRPr="00253DBC">
        <w:t xml:space="preserve"> </w:t>
      </w:r>
      <w:proofErr w:type="spellStart"/>
      <w:r w:rsidRPr="00253DBC">
        <w:t>охорони</w:t>
      </w:r>
      <w:proofErr w:type="spellEnd"/>
      <w:r w:rsidRPr="00253DBC">
        <w:t xml:space="preserve"> </w:t>
      </w:r>
      <w:proofErr w:type="spellStart"/>
      <w:r w:rsidRPr="00253DBC">
        <w:t>життя</w:t>
      </w:r>
      <w:proofErr w:type="spellEnd"/>
      <w:r w:rsidRPr="00253DBC">
        <w:t xml:space="preserve"> людей на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 </w:t>
      </w:r>
      <w:proofErr w:type="spellStart"/>
      <w:r w:rsidRPr="00253DBC">
        <w:t>України</w:t>
      </w:r>
      <w:proofErr w:type="spellEnd"/>
      <w:r w:rsidRPr="00253DBC">
        <w:rPr>
          <w:lang w:val="uk-UA"/>
        </w:rPr>
        <w:t>»</w:t>
      </w:r>
      <w:r w:rsidRPr="00253DBC">
        <w:t xml:space="preserve">, </w:t>
      </w:r>
      <w:proofErr w:type="spellStart"/>
      <w:r w:rsidRPr="00253DBC">
        <w:t>зареєстрованих</w:t>
      </w:r>
      <w:proofErr w:type="spellEnd"/>
      <w:r w:rsidRPr="00253DBC">
        <w:t xml:space="preserve"> у </w:t>
      </w:r>
      <w:proofErr w:type="spellStart"/>
      <w:r w:rsidRPr="00253DBC">
        <w:t>Мін</w:t>
      </w:r>
      <w:r w:rsidRPr="00253DBC">
        <w:t>і</w:t>
      </w:r>
      <w:r w:rsidRPr="00253DBC">
        <w:t>стерстві</w:t>
      </w:r>
      <w:proofErr w:type="spellEnd"/>
      <w:r w:rsidRPr="00253DBC">
        <w:t xml:space="preserve"> </w:t>
      </w:r>
      <w:proofErr w:type="spellStart"/>
      <w:r w:rsidRPr="00253DBC">
        <w:t>юстиції</w:t>
      </w:r>
      <w:proofErr w:type="spellEnd"/>
      <w:r w:rsidRPr="00253DBC">
        <w:t xml:space="preserve"> 1</w:t>
      </w:r>
      <w:r w:rsidRPr="00253DBC">
        <w:rPr>
          <w:lang w:val="uk-UA"/>
        </w:rPr>
        <w:t>6</w:t>
      </w:r>
      <w:r w:rsidRPr="00253DBC">
        <w:t>.</w:t>
      </w:r>
      <w:r w:rsidRPr="00253DBC">
        <w:rPr>
          <w:lang w:val="uk-UA"/>
        </w:rPr>
        <w:t>1</w:t>
      </w:r>
      <w:r w:rsidRPr="00253DBC">
        <w:t>0.20</w:t>
      </w:r>
      <w:r w:rsidRPr="00253DBC">
        <w:rPr>
          <w:lang w:val="uk-UA"/>
        </w:rPr>
        <w:t>1</w:t>
      </w:r>
      <w:r w:rsidRPr="00253DBC">
        <w:t xml:space="preserve">2р. № </w:t>
      </w:r>
      <w:r w:rsidRPr="00253DBC">
        <w:rPr>
          <w:lang w:val="uk-UA"/>
        </w:rPr>
        <w:t>1739</w:t>
      </w:r>
      <w:r w:rsidRPr="00253DBC">
        <w:t>/</w:t>
      </w:r>
      <w:r w:rsidRPr="00253DBC">
        <w:rPr>
          <w:lang w:val="uk-UA"/>
        </w:rPr>
        <w:t>22051.</w:t>
      </w:r>
    </w:p>
    <w:p w:rsidR="00767C24" w:rsidRPr="00253DBC" w:rsidRDefault="00767C24" w:rsidP="00767C24">
      <w:pPr>
        <w:rPr>
          <w:lang w:val="uk-UA"/>
        </w:rPr>
      </w:pP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>ІІІ. Мета Програми</w:t>
      </w: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>Основною метою прийняття даної програми є виконання заходів, які передбачені в «Правилах охорони життя людей на водних об’єктах Укра</w:t>
      </w:r>
      <w:r w:rsidRPr="00253DBC">
        <w:rPr>
          <w:lang w:val="uk-UA"/>
        </w:rPr>
        <w:t>ї</w:t>
      </w:r>
      <w:r w:rsidRPr="00253DBC">
        <w:rPr>
          <w:lang w:val="uk-UA"/>
        </w:rPr>
        <w:t>ни» щодо попередження трагічних випадків на воді в межах міста та своєчасного надання допомоги потерпілим на визначеному та обладнаному належним чином місці масового відпочинку.</w:t>
      </w:r>
    </w:p>
    <w:p w:rsidR="00767C24" w:rsidRPr="00253DBC" w:rsidRDefault="00767C24" w:rsidP="00767C24">
      <w:pPr>
        <w:rPr>
          <w:lang w:val="uk-UA"/>
        </w:rPr>
      </w:pPr>
    </w:p>
    <w:p w:rsidR="00767C24" w:rsidRPr="00253DBC" w:rsidRDefault="00767C24" w:rsidP="00767C24">
      <w:pPr>
        <w:jc w:val="center"/>
        <w:rPr>
          <w:lang w:val="uk-UA"/>
        </w:rPr>
      </w:pPr>
      <w:r w:rsidRPr="00253DBC">
        <w:rPr>
          <w:lang w:val="uk-UA"/>
        </w:rPr>
        <w:t>І</w:t>
      </w:r>
      <w:r w:rsidRPr="00253DBC">
        <w:rPr>
          <w:lang w:val="en-US"/>
        </w:rPr>
        <w:t>V</w:t>
      </w:r>
      <w:r w:rsidRPr="00253DBC">
        <w:rPr>
          <w:lang w:val="uk-UA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:rsidR="00767C24" w:rsidRPr="00253DBC" w:rsidRDefault="00767C24" w:rsidP="00767C24">
      <w:pPr>
        <w:rPr>
          <w:lang w:val="uk-UA"/>
        </w:rPr>
      </w:pPr>
      <w:r>
        <w:rPr>
          <w:lang w:val="uk-UA"/>
        </w:rPr>
        <w:tab/>
      </w:r>
      <w:r w:rsidRPr="00253DBC">
        <w:rPr>
          <w:lang w:val="uk-UA"/>
        </w:rPr>
        <w:t>Пріоритетними завданнями міської програми з охорони життя людей на водних об’єктах м. Ніжина на 201</w:t>
      </w:r>
      <w:r>
        <w:rPr>
          <w:lang w:val="uk-UA"/>
        </w:rPr>
        <w:t>7</w:t>
      </w:r>
      <w:r w:rsidRPr="00253DBC">
        <w:rPr>
          <w:lang w:val="uk-UA"/>
        </w:rPr>
        <w:t>рік являються:</w:t>
      </w:r>
    </w:p>
    <w:p w:rsidR="00767C24" w:rsidRPr="00253DBC" w:rsidRDefault="00767C24" w:rsidP="00767C24">
      <w:r w:rsidRPr="00253DBC">
        <w:rPr>
          <w:lang w:val="uk-UA"/>
        </w:rPr>
        <w:tab/>
      </w:r>
      <w:r w:rsidRPr="00253DBC">
        <w:rPr>
          <w:b/>
        </w:rPr>
        <w:t xml:space="preserve">- </w:t>
      </w:r>
      <w:proofErr w:type="spellStart"/>
      <w:r w:rsidRPr="00253DBC">
        <w:t>обладнання</w:t>
      </w:r>
      <w:proofErr w:type="spellEnd"/>
      <w:r w:rsidRPr="00253DBC">
        <w:t xml:space="preserve"> та </w:t>
      </w:r>
      <w:proofErr w:type="spellStart"/>
      <w:r w:rsidRPr="00253DBC">
        <w:t>облаштування</w:t>
      </w:r>
      <w:proofErr w:type="spellEnd"/>
      <w:r w:rsidRPr="00253DBC">
        <w:t xml:space="preserve"> </w:t>
      </w:r>
      <w:proofErr w:type="spellStart"/>
      <w:r w:rsidRPr="00253DBC">
        <w:t>місц</w:t>
      </w:r>
      <w:proofErr w:type="spellEnd"/>
      <w:r w:rsidRPr="00253DBC">
        <w:rPr>
          <w:lang w:val="uk-UA"/>
        </w:rPr>
        <w:t>ь</w:t>
      </w:r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відпочинку</w:t>
      </w:r>
      <w:proofErr w:type="spellEnd"/>
      <w:r w:rsidRPr="00253DBC">
        <w:t xml:space="preserve"> </w:t>
      </w:r>
      <w:r w:rsidRPr="00253DBC">
        <w:rPr>
          <w:lang w:val="uk-UA"/>
        </w:rPr>
        <w:t>людей</w:t>
      </w:r>
      <w:r w:rsidRPr="00253DBC">
        <w:t xml:space="preserve"> на </w:t>
      </w:r>
      <w:proofErr w:type="spellStart"/>
      <w:r w:rsidRPr="00253DBC">
        <w:t>во</w:t>
      </w:r>
      <w:r w:rsidRPr="00253DBC">
        <w:t>д</w:t>
      </w:r>
      <w:r w:rsidRPr="00253DBC">
        <w:t>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 </w:t>
      </w:r>
      <w:proofErr w:type="spellStart"/>
      <w:r w:rsidRPr="00253DBC">
        <w:t>згідно</w:t>
      </w:r>
      <w:proofErr w:type="spellEnd"/>
      <w:r w:rsidRPr="00253DBC">
        <w:t xml:space="preserve"> </w:t>
      </w:r>
      <w:proofErr w:type="spellStart"/>
      <w:r w:rsidRPr="00253DBC">
        <w:t>з</w:t>
      </w:r>
      <w:proofErr w:type="spellEnd"/>
      <w:r w:rsidRPr="00253DBC">
        <w:t xml:space="preserve"> </w:t>
      </w:r>
      <w:proofErr w:type="spellStart"/>
      <w:r w:rsidRPr="00253DBC">
        <w:t>встановленими</w:t>
      </w:r>
      <w:proofErr w:type="spellEnd"/>
      <w:r w:rsidRPr="00253DBC">
        <w:t xml:space="preserve"> </w:t>
      </w:r>
      <w:proofErr w:type="spellStart"/>
      <w:r w:rsidRPr="00253DBC">
        <w:t>вимогами</w:t>
      </w:r>
      <w:proofErr w:type="spellEnd"/>
      <w:r w:rsidRPr="00253DBC">
        <w:t>;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r w:rsidRPr="00253DBC">
        <w:t>обстеження</w:t>
      </w:r>
      <w:proofErr w:type="spellEnd"/>
      <w:r w:rsidRPr="00253DBC">
        <w:t xml:space="preserve"> </w:t>
      </w:r>
      <w:proofErr w:type="spellStart"/>
      <w:r w:rsidRPr="00253DBC">
        <w:t>і</w:t>
      </w:r>
      <w:proofErr w:type="spellEnd"/>
      <w:r w:rsidRPr="00253DBC">
        <w:t xml:space="preserve"> </w:t>
      </w:r>
      <w:proofErr w:type="spellStart"/>
      <w:r w:rsidRPr="00253DBC">
        <w:t>очищення</w:t>
      </w:r>
      <w:proofErr w:type="spellEnd"/>
      <w:r w:rsidRPr="00253DBC">
        <w:t xml:space="preserve"> дна </w:t>
      </w:r>
      <w:proofErr w:type="spellStart"/>
      <w:r w:rsidRPr="00253DBC">
        <w:t>акваторій</w:t>
      </w:r>
      <w:proofErr w:type="spellEnd"/>
      <w:r w:rsidRPr="00253DBC">
        <w:t xml:space="preserve"> </w:t>
      </w:r>
      <w:proofErr w:type="spellStart"/>
      <w:r w:rsidRPr="00253DBC">
        <w:t>місць</w:t>
      </w:r>
      <w:proofErr w:type="spellEnd"/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відпочинку</w:t>
      </w:r>
      <w:proofErr w:type="spellEnd"/>
      <w:r w:rsidRPr="00253DBC">
        <w:t xml:space="preserve"> на </w:t>
      </w:r>
      <w:proofErr w:type="spellStart"/>
      <w:r w:rsidRPr="00253DBC">
        <w:t>воді</w:t>
      </w:r>
      <w:proofErr w:type="spellEnd"/>
      <w:r w:rsidRPr="00253DBC">
        <w:t xml:space="preserve">, </w:t>
      </w:r>
      <w:r w:rsidRPr="00253DBC">
        <w:rPr>
          <w:lang w:val="uk-UA"/>
        </w:rPr>
        <w:t xml:space="preserve">проведення </w:t>
      </w:r>
      <w:proofErr w:type="spellStart"/>
      <w:r w:rsidRPr="00253DBC">
        <w:t>паспо</w:t>
      </w:r>
      <w:r w:rsidRPr="00253DBC">
        <w:t>р</w:t>
      </w:r>
      <w:r w:rsidRPr="00253DBC">
        <w:t>тизаці</w:t>
      </w:r>
      <w:proofErr w:type="spellEnd"/>
      <w:r w:rsidRPr="00253DBC">
        <w:rPr>
          <w:lang w:val="uk-UA"/>
        </w:rPr>
        <w:t>ї</w:t>
      </w:r>
      <w:r w:rsidRPr="00253DBC">
        <w:t xml:space="preserve"> </w:t>
      </w:r>
      <w:r w:rsidRPr="00253DBC">
        <w:rPr>
          <w:lang w:val="uk-UA"/>
        </w:rPr>
        <w:t>пляжі</w:t>
      </w:r>
      <w:proofErr w:type="gramStart"/>
      <w:r w:rsidRPr="00253DBC">
        <w:rPr>
          <w:lang w:val="uk-UA"/>
        </w:rPr>
        <w:t>в</w:t>
      </w:r>
      <w:proofErr w:type="gramEnd"/>
      <w:r w:rsidRPr="00253DBC">
        <w:t>;</w:t>
      </w:r>
    </w:p>
    <w:p w:rsidR="00767C24" w:rsidRPr="00253DBC" w:rsidRDefault="00767C24" w:rsidP="00767C24">
      <w:pPr>
        <w:rPr>
          <w:lang w:val="uk-UA"/>
        </w:rPr>
      </w:pPr>
      <w:r>
        <w:tab/>
        <w:t>-</w:t>
      </w:r>
      <w:r w:rsidRPr="001B7965">
        <w:t xml:space="preserve"> </w:t>
      </w:r>
      <w:proofErr w:type="spellStart"/>
      <w:r w:rsidRPr="00253DBC">
        <w:t>облаштування</w:t>
      </w:r>
      <w:proofErr w:type="spellEnd"/>
      <w:r w:rsidRPr="00253DBC">
        <w:t xml:space="preserve"> </w:t>
      </w:r>
      <w:proofErr w:type="spellStart"/>
      <w:r w:rsidRPr="00253DBC">
        <w:t>місць</w:t>
      </w:r>
      <w:proofErr w:type="spellEnd"/>
      <w:r w:rsidRPr="00253DBC">
        <w:t xml:space="preserve">, </w:t>
      </w:r>
      <w:proofErr w:type="spellStart"/>
      <w:r w:rsidRPr="00253DBC">
        <w:t>заборонених</w:t>
      </w:r>
      <w:proofErr w:type="spellEnd"/>
      <w:r w:rsidRPr="00253DBC">
        <w:t xml:space="preserve"> для </w:t>
      </w:r>
      <w:proofErr w:type="spellStart"/>
      <w:r w:rsidRPr="00253DBC">
        <w:t>купання</w:t>
      </w:r>
      <w:proofErr w:type="spellEnd"/>
      <w:r w:rsidRPr="00253DBC">
        <w:t xml:space="preserve">, </w:t>
      </w:r>
      <w:proofErr w:type="spellStart"/>
      <w:r w:rsidRPr="00253DBC">
        <w:t>відповідними</w:t>
      </w:r>
      <w:proofErr w:type="spellEnd"/>
      <w:r w:rsidRPr="00253DBC">
        <w:t xml:space="preserve"> </w:t>
      </w:r>
      <w:proofErr w:type="spellStart"/>
      <w:r w:rsidRPr="00253DBC">
        <w:t>попереджувальними</w:t>
      </w:r>
      <w:proofErr w:type="spellEnd"/>
      <w:r w:rsidRPr="00253DBC">
        <w:t xml:space="preserve"> знак</w:t>
      </w:r>
      <w:r w:rsidRPr="00253DBC">
        <w:t>а</w:t>
      </w:r>
      <w:r w:rsidRPr="00253DBC">
        <w:t>ми;</w:t>
      </w:r>
    </w:p>
    <w:p w:rsidR="00767C24" w:rsidRPr="00253DBC" w:rsidRDefault="00767C24" w:rsidP="00767C24">
      <w:r w:rsidRPr="00253DBC">
        <w:rPr>
          <w:lang w:val="uk-UA"/>
        </w:rPr>
        <w:tab/>
      </w:r>
      <w:r w:rsidRPr="00253DBC">
        <w:t xml:space="preserve">- </w:t>
      </w:r>
      <w:proofErr w:type="spellStart"/>
      <w:r w:rsidRPr="00253DBC">
        <w:t>створення</w:t>
      </w:r>
      <w:proofErr w:type="spellEnd"/>
      <w:r w:rsidRPr="00253DBC">
        <w:t xml:space="preserve"> </w:t>
      </w:r>
      <w:proofErr w:type="spellStart"/>
      <w:r w:rsidRPr="00253DBC">
        <w:t>рятувальних</w:t>
      </w:r>
      <w:proofErr w:type="spellEnd"/>
      <w:r w:rsidRPr="00253DBC">
        <w:t xml:space="preserve"> </w:t>
      </w:r>
      <w:proofErr w:type="spellStart"/>
      <w:r w:rsidRPr="00253DBC">
        <w:t>постів</w:t>
      </w:r>
      <w:proofErr w:type="spellEnd"/>
      <w:r w:rsidRPr="00253DBC">
        <w:t xml:space="preserve"> у </w:t>
      </w:r>
      <w:proofErr w:type="spellStart"/>
      <w:proofErr w:type="gramStart"/>
      <w:r w:rsidRPr="00253DBC">
        <w:t>м</w:t>
      </w:r>
      <w:proofErr w:type="gramEnd"/>
      <w:r w:rsidRPr="00253DBC">
        <w:t>ісцях</w:t>
      </w:r>
      <w:proofErr w:type="spellEnd"/>
      <w:r w:rsidRPr="00253DBC">
        <w:t xml:space="preserve"> </w:t>
      </w:r>
      <w:proofErr w:type="spellStart"/>
      <w:r w:rsidRPr="00253DBC">
        <w:t>масового</w:t>
      </w:r>
      <w:proofErr w:type="spellEnd"/>
      <w:r w:rsidRPr="00253DBC">
        <w:t xml:space="preserve"> </w:t>
      </w:r>
      <w:proofErr w:type="spellStart"/>
      <w:r w:rsidRPr="00253DBC">
        <w:t>відпочинку</w:t>
      </w:r>
      <w:proofErr w:type="spellEnd"/>
      <w:r w:rsidRPr="00253DBC">
        <w:t xml:space="preserve"> </w:t>
      </w:r>
      <w:r w:rsidRPr="00253DBC">
        <w:rPr>
          <w:lang w:val="uk-UA"/>
        </w:rPr>
        <w:t>людей</w:t>
      </w:r>
      <w:r w:rsidRPr="00253DBC">
        <w:t xml:space="preserve"> на </w:t>
      </w:r>
      <w:proofErr w:type="spellStart"/>
      <w:r w:rsidRPr="00253DBC">
        <w:t>во</w:t>
      </w:r>
      <w:r w:rsidRPr="00253DBC">
        <w:t>д</w:t>
      </w:r>
      <w:r w:rsidRPr="00253DBC">
        <w:t>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>;</w:t>
      </w:r>
    </w:p>
    <w:p w:rsidR="00767C24" w:rsidRPr="00253DBC" w:rsidRDefault="00767C24" w:rsidP="00767C24">
      <w:r w:rsidRPr="00253DBC">
        <w:lastRenderedPageBreak/>
        <w:tab/>
        <w:t xml:space="preserve">- </w:t>
      </w:r>
      <w:proofErr w:type="spellStart"/>
      <w:r w:rsidRPr="00253DBC">
        <w:t>доведення</w:t>
      </w:r>
      <w:proofErr w:type="spellEnd"/>
      <w:r w:rsidRPr="00253DBC">
        <w:t xml:space="preserve"> </w:t>
      </w:r>
      <w:proofErr w:type="spellStart"/>
      <w:r w:rsidRPr="00253DBC">
        <w:t>штатної</w:t>
      </w:r>
      <w:proofErr w:type="spellEnd"/>
      <w:r w:rsidRPr="00253DBC">
        <w:t xml:space="preserve"> </w:t>
      </w:r>
      <w:proofErr w:type="spellStart"/>
      <w:r w:rsidRPr="00253DBC">
        <w:t>чисельності</w:t>
      </w:r>
      <w:proofErr w:type="spellEnd"/>
      <w:r w:rsidRPr="00253DBC">
        <w:t xml:space="preserve"> </w:t>
      </w:r>
      <w:proofErr w:type="spellStart"/>
      <w:r w:rsidRPr="00253DBC">
        <w:t>рятувальних</w:t>
      </w:r>
      <w:proofErr w:type="spellEnd"/>
      <w:r w:rsidRPr="00253DBC">
        <w:t xml:space="preserve"> </w:t>
      </w:r>
      <w:proofErr w:type="spellStart"/>
      <w:r w:rsidRPr="00253DBC">
        <w:t>пості</w:t>
      </w:r>
      <w:proofErr w:type="gramStart"/>
      <w:r w:rsidRPr="00253DBC">
        <w:t>в</w:t>
      </w:r>
      <w:proofErr w:type="spellEnd"/>
      <w:proofErr w:type="gramEnd"/>
      <w:r w:rsidRPr="00253DBC">
        <w:t xml:space="preserve"> до </w:t>
      </w:r>
      <w:proofErr w:type="spellStart"/>
      <w:r w:rsidRPr="00253DBC">
        <w:t>нормати</w:t>
      </w:r>
      <w:r w:rsidRPr="00253DBC">
        <w:t>в</w:t>
      </w:r>
      <w:r w:rsidRPr="00253DBC">
        <w:t>ної</w:t>
      </w:r>
      <w:proofErr w:type="spellEnd"/>
      <w:r w:rsidRPr="00253DBC">
        <w:t>;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r w:rsidRPr="00253DBC">
        <w:t>поліпшення</w:t>
      </w:r>
      <w:proofErr w:type="spellEnd"/>
      <w:r w:rsidRPr="00253DBC">
        <w:t xml:space="preserve"> </w:t>
      </w:r>
      <w:proofErr w:type="spellStart"/>
      <w:r w:rsidRPr="00253DBC">
        <w:t>матеріально</w:t>
      </w:r>
      <w:proofErr w:type="spellEnd"/>
      <w:r w:rsidRPr="00253DBC">
        <w:t xml:space="preserve"> – </w:t>
      </w:r>
      <w:proofErr w:type="spellStart"/>
      <w:r w:rsidRPr="00253DBC">
        <w:t>технічного</w:t>
      </w:r>
      <w:proofErr w:type="spellEnd"/>
      <w:r w:rsidRPr="00253DBC">
        <w:t xml:space="preserve"> </w:t>
      </w:r>
      <w:proofErr w:type="spellStart"/>
      <w:r w:rsidRPr="00253DBC">
        <w:t>забезпечення</w:t>
      </w:r>
      <w:proofErr w:type="spellEnd"/>
      <w:r w:rsidRPr="00253DBC">
        <w:t xml:space="preserve"> </w:t>
      </w:r>
      <w:proofErr w:type="spellStart"/>
      <w:r w:rsidRPr="00253DBC">
        <w:t>рятувальних</w:t>
      </w:r>
      <w:proofErr w:type="spellEnd"/>
      <w:r w:rsidRPr="00253DBC">
        <w:t xml:space="preserve"> </w:t>
      </w:r>
      <w:proofErr w:type="spellStart"/>
      <w:r w:rsidRPr="00253DBC">
        <w:t>п</w:t>
      </w:r>
      <w:r w:rsidRPr="00253DBC">
        <w:t>о</w:t>
      </w:r>
      <w:r w:rsidRPr="00253DBC">
        <w:t>сті</w:t>
      </w:r>
      <w:proofErr w:type="gramStart"/>
      <w:r w:rsidRPr="00253DBC">
        <w:t>в</w:t>
      </w:r>
      <w:proofErr w:type="spellEnd"/>
      <w:proofErr w:type="gramEnd"/>
      <w:r w:rsidRPr="00253DBC">
        <w:t>;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r w:rsidRPr="00253DBC">
        <w:t>роз’яснення</w:t>
      </w:r>
      <w:proofErr w:type="spellEnd"/>
      <w:r w:rsidRPr="00253DBC">
        <w:t xml:space="preserve"> та пропаганда </w:t>
      </w:r>
      <w:proofErr w:type="spellStart"/>
      <w:r w:rsidRPr="00253DBC">
        <w:t>серед</w:t>
      </w:r>
      <w:proofErr w:type="spellEnd"/>
      <w:r w:rsidRPr="00253DBC">
        <w:t xml:space="preserve"> </w:t>
      </w:r>
      <w:proofErr w:type="spellStart"/>
      <w:r w:rsidRPr="00253DBC">
        <w:t>населення</w:t>
      </w:r>
      <w:proofErr w:type="spellEnd"/>
      <w:r w:rsidRPr="00253DBC">
        <w:t xml:space="preserve"> через </w:t>
      </w:r>
      <w:proofErr w:type="spellStart"/>
      <w:r w:rsidRPr="00253DBC">
        <w:t>засоби</w:t>
      </w:r>
      <w:proofErr w:type="spellEnd"/>
      <w:r w:rsidRPr="00253DBC">
        <w:t xml:space="preserve"> </w:t>
      </w:r>
      <w:proofErr w:type="spellStart"/>
      <w:r w:rsidRPr="00253DBC">
        <w:t>масової</w:t>
      </w:r>
      <w:proofErr w:type="spellEnd"/>
      <w:r w:rsidRPr="00253DBC">
        <w:t xml:space="preserve"> </w:t>
      </w:r>
      <w:proofErr w:type="spellStart"/>
      <w:r w:rsidRPr="00253DBC">
        <w:t>інформ</w:t>
      </w:r>
      <w:r w:rsidRPr="00253DBC">
        <w:t>а</w:t>
      </w:r>
      <w:r w:rsidRPr="00253DBC">
        <w:t>ції</w:t>
      </w:r>
      <w:proofErr w:type="spellEnd"/>
      <w:r w:rsidRPr="00253DBC">
        <w:t xml:space="preserve"> правил </w:t>
      </w:r>
      <w:proofErr w:type="spellStart"/>
      <w:r w:rsidRPr="00253DBC">
        <w:t>поведінки</w:t>
      </w:r>
      <w:proofErr w:type="spellEnd"/>
      <w:r w:rsidRPr="00253DBC">
        <w:t xml:space="preserve"> </w:t>
      </w:r>
      <w:proofErr w:type="gramStart"/>
      <w:r w:rsidRPr="00253DBC">
        <w:t>на</w:t>
      </w:r>
      <w:proofErr w:type="gramEnd"/>
      <w:r w:rsidRPr="00253DBC">
        <w:t xml:space="preserve"> </w:t>
      </w:r>
      <w:proofErr w:type="spellStart"/>
      <w:proofErr w:type="gramStart"/>
      <w:r w:rsidRPr="00253DBC">
        <w:t>вод</w:t>
      </w:r>
      <w:proofErr w:type="gramEnd"/>
      <w:r w:rsidRPr="00253DBC">
        <w:t>і</w:t>
      </w:r>
      <w:proofErr w:type="spellEnd"/>
      <w:r w:rsidRPr="00253DBC">
        <w:t xml:space="preserve"> та методики </w:t>
      </w:r>
      <w:proofErr w:type="spellStart"/>
      <w:r w:rsidRPr="00253DBC">
        <w:t>надання</w:t>
      </w:r>
      <w:proofErr w:type="spellEnd"/>
      <w:r w:rsidRPr="00253DBC">
        <w:t xml:space="preserve"> </w:t>
      </w:r>
      <w:proofErr w:type="spellStart"/>
      <w:r w:rsidRPr="00253DBC">
        <w:t>першої</w:t>
      </w:r>
      <w:proofErr w:type="spellEnd"/>
      <w:r w:rsidRPr="00253DBC">
        <w:t xml:space="preserve"> </w:t>
      </w:r>
      <w:proofErr w:type="spellStart"/>
      <w:r w:rsidRPr="00253DBC">
        <w:t>медичної</w:t>
      </w:r>
      <w:proofErr w:type="spellEnd"/>
      <w:r w:rsidRPr="00253DBC">
        <w:t xml:space="preserve"> </w:t>
      </w:r>
      <w:proofErr w:type="spellStart"/>
      <w:r w:rsidRPr="00253DBC">
        <w:t>допомоги</w:t>
      </w:r>
      <w:proofErr w:type="spellEnd"/>
      <w:r w:rsidRPr="00253DBC">
        <w:t xml:space="preserve"> </w:t>
      </w:r>
      <w:proofErr w:type="spellStart"/>
      <w:r w:rsidRPr="00253DBC">
        <w:t>потерп</w:t>
      </w:r>
      <w:r w:rsidRPr="00253DBC">
        <w:t>і</w:t>
      </w:r>
      <w:r w:rsidRPr="00253DBC">
        <w:t>лим</w:t>
      </w:r>
      <w:proofErr w:type="spellEnd"/>
      <w:r w:rsidRPr="00253DBC">
        <w:t>;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r w:rsidRPr="00253DBC">
        <w:t>виготовлення</w:t>
      </w:r>
      <w:proofErr w:type="spellEnd"/>
      <w:r w:rsidRPr="00253DBC">
        <w:t xml:space="preserve"> та </w:t>
      </w:r>
      <w:proofErr w:type="spellStart"/>
      <w:r w:rsidRPr="00253DBC">
        <w:t>розповсюдження</w:t>
      </w:r>
      <w:proofErr w:type="spellEnd"/>
      <w:r w:rsidRPr="00253DBC">
        <w:t xml:space="preserve"> </w:t>
      </w:r>
      <w:proofErr w:type="spellStart"/>
      <w:r w:rsidRPr="00253DBC">
        <w:t>наочних</w:t>
      </w:r>
      <w:proofErr w:type="spellEnd"/>
      <w:r w:rsidRPr="00253DBC">
        <w:t xml:space="preserve"> </w:t>
      </w:r>
      <w:proofErr w:type="spellStart"/>
      <w:r w:rsidRPr="00253DBC">
        <w:t>матеріалів</w:t>
      </w:r>
      <w:proofErr w:type="spellEnd"/>
      <w:r w:rsidRPr="00253DBC">
        <w:t xml:space="preserve">, </w:t>
      </w:r>
      <w:proofErr w:type="spellStart"/>
      <w:proofErr w:type="gramStart"/>
      <w:r w:rsidRPr="00253DBC">
        <w:t>пос</w:t>
      </w:r>
      <w:proofErr w:type="gramEnd"/>
      <w:r w:rsidRPr="00253DBC">
        <w:t>ібників</w:t>
      </w:r>
      <w:proofErr w:type="spellEnd"/>
      <w:r w:rsidRPr="00253DBC">
        <w:t xml:space="preserve"> </w:t>
      </w:r>
      <w:proofErr w:type="spellStart"/>
      <w:r w:rsidRPr="00253DBC">
        <w:t>щодо</w:t>
      </w:r>
      <w:proofErr w:type="spellEnd"/>
      <w:r w:rsidRPr="00253DBC">
        <w:t xml:space="preserve"> правил </w:t>
      </w:r>
      <w:proofErr w:type="spellStart"/>
      <w:r w:rsidRPr="00253DBC">
        <w:t>п</w:t>
      </w:r>
      <w:r w:rsidRPr="00253DBC">
        <w:t>о</w:t>
      </w:r>
      <w:r w:rsidRPr="00253DBC">
        <w:t>ведінки</w:t>
      </w:r>
      <w:proofErr w:type="spellEnd"/>
      <w:r w:rsidRPr="00253DBC">
        <w:t xml:space="preserve"> на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 та </w:t>
      </w:r>
      <w:proofErr w:type="spellStart"/>
      <w:r w:rsidRPr="00253DBC">
        <w:t>надання</w:t>
      </w:r>
      <w:proofErr w:type="spellEnd"/>
      <w:r w:rsidRPr="00253DBC">
        <w:t xml:space="preserve"> </w:t>
      </w:r>
      <w:proofErr w:type="spellStart"/>
      <w:r w:rsidRPr="00253DBC">
        <w:t>допомоги</w:t>
      </w:r>
      <w:proofErr w:type="spellEnd"/>
      <w:r w:rsidRPr="00253DBC">
        <w:t xml:space="preserve"> </w:t>
      </w:r>
      <w:proofErr w:type="spellStart"/>
      <w:r w:rsidRPr="00253DBC">
        <w:t>потерпілим</w:t>
      </w:r>
      <w:proofErr w:type="spellEnd"/>
      <w:r w:rsidRPr="00253DBC">
        <w:t>;</w:t>
      </w:r>
    </w:p>
    <w:p w:rsidR="00767C24" w:rsidRPr="00253DBC" w:rsidRDefault="00767C24" w:rsidP="00767C24">
      <w:pPr>
        <w:rPr>
          <w:lang w:val="uk-UA"/>
        </w:rPr>
      </w:pPr>
      <w:r w:rsidRPr="00253DBC">
        <w:tab/>
        <w:t xml:space="preserve">- </w:t>
      </w:r>
      <w:proofErr w:type="spellStart"/>
      <w:r w:rsidRPr="00253DBC">
        <w:t>інформування</w:t>
      </w:r>
      <w:proofErr w:type="spellEnd"/>
      <w:r w:rsidRPr="00253DBC">
        <w:t xml:space="preserve"> </w:t>
      </w:r>
      <w:proofErr w:type="spellStart"/>
      <w:r w:rsidRPr="00253DBC">
        <w:t>населення</w:t>
      </w:r>
      <w:proofErr w:type="spellEnd"/>
      <w:r w:rsidRPr="00253DBC">
        <w:t xml:space="preserve"> про </w:t>
      </w:r>
      <w:proofErr w:type="spellStart"/>
      <w:r w:rsidRPr="00253DBC">
        <w:t>усі</w:t>
      </w:r>
      <w:proofErr w:type="spellEnd"/>
      <w:r w:rsidRPr="00253DBC">
        <w:t xml:space="preserve"> </w:t>
      </w:r>
      <w:proofErr w:type="spellStart"/>
      <w:r w:rsidRPr="00253DBC">
        <w:t>випадки</w:t>
      </w:r>
      <w:proofErr w:type="spellEnd"/>
      <w:r w:rsidRPr="00253DBC">
        <w:t xml:space="preserve">, </w:t>
      </w:r>
      <w:proofErr w:type="spellStart"/>
      <w:r w:rsidRPr="00253DBC">
        <w:t>які</w:t>
      </w:r>
      <w:proofErr w:type="spellEnd"/>
      <w:r w:rsidRPr="00253DBC">
        <w:t xml:space="preserve"> </w:t>
      </w:r>
      <w:proofErr w:type="spellStart"/>
      <w:r w:rsidRPr="00253DBC">
        <w:t>призвели</w:t>
      </w:r>
      <w:proofErr w:type="spellEnd"/>
      <w:r w:rsidRPr="00253DBC">
        <w:t xml:space="preserve"> до </w:t>
      </w:r>
      <w:proofErr w:type="spellStart"/>
      <w:r w:rsidRPr="00253DBC">
        <w:t>загибелі</w:t>
      </w:r>
      <w:proofErr w:type="spellEnd"/>
      <w:r w:rsidRPr="00253DBC">
        <w:t xml:space="preserve"> людей на </w:t>
      </w:r>
      <w:proofErr w:type="spellStart"/>
      <w:r w:rsidRPr="00253DBC">
        <w:t>во</w:t>
      </w:r>
      <w:r w:rsidRPr="00253DBC">
        <w:t>д</w:t>
      </w:r>
      <w:r w:rsidRPr="00253DBC">
        <w:t>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, та </w:t>
      </w:r>
      <w:proofErr w:type="spellStart"/>
      <w:r w:rsidRPr="00253DBC">
        <w:t>їх</w:t>
      </w:r>
      <w:proofErr w:type="spellEnd"/>
      <w:r w:rsidRPr="00253DBC">
        <w:t xml:space="preserve"> причини</w:t>
      </w:r>
      <w:r w:rsidRPr="00253DBC">
        <w:rPr>
          <w:lang w:val="uk-UA"/>
        </w:rPr>
        <w:t>;</w:t>
      </w: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>- погашення кредиторської заборгованості, яка склалася на початок року.</w:t>
      </w:r>
    </w:p>
    <w:p w:rsidR="00767C24" w:rsidRPr="00253DBC" w:rsidRDefault="00767C24" w:rsidP="00767C24">
      <w:pPr>
        <w:rPr>
          <w:bCs/>
          <w:lang w:val="uk-UA"/>
        </w:rPr>
      </w:pPr>
      <w:r w:rsidRPr="00253DBC">
        <w:rPr>
          <w:lang w:val="uk-UA"/>
        </w:rPr>
        <w:tab/>
        <w:t xml:space="preserve">Обсяги фінансування зазначених в пріоритетних завданнях заходів визначаються рішенням виконавчого комітету міської ради  в межах бюджетних коштів, передбачених на виконання заходів з організації рятування на водах </w:t>
      </w:r>
      <w:r w:rsidRPr="00253DBC">
        <w:rPr>
          <w:bCs/>
          <w:lang w:val="uk-UA"/>
        </w:rPr>
        <w:t>(КТКВ – 210110).</w:t>
      </w: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>Термін виконання заходів даної програми – 201</w:t>
      </w:r>
      <w:r>
        <w:rPr>
          <w:lang w:val="uk-UA"/>
        </w:rPr>
        <w:t>7</w:t>
      </w:r>
      <w:r w:rsidRPr="00253DBC">
        <w:rPr>
          <w:lang w:val="uk-UA"/>
        </w:rPr>
        <w:t>рік.</w:t>
      </w:r>
    </w:p>
    <w:p w:rsidR="00767C24" w:rsidRPr="00D0755D" w:rsidRDefault="00767C24" w:rsidP="00767C24">
      <w:pPr>
        <w:pStyle w:val="a3"/>
        <w:rPr>
          <w:b w:val="0"/>
          <w:sz w:val="26"/>
          <w:szCs w:val="26"/>
        </w:rPr>
      </w:pPr>
      <w:r w:rsidRPr="00D0755D">
        <w:rPr>
          <w:b w:val="0"/>
          <w:sz w:val="26"/>
          <w:szCs w:val="26"/>
          <w:lang w:val="en-US"/>
        </w:rPr>
        <w:t>V</w:t>
      </w:r>
      <w:r w:rsidRPr="00D0755D">
        <w:rPr>
          <w:b w:val="0"/>
          <w:sz w:val="26"/>
          <w:szCs w:val="26"/>
        </w:rPr>
        <w:t>. Відповідальність, координація та контроль за виконанням Програми:</w:t>
      </w:r>
    </w:p>
    <w:p w:rsidR="00767C24" w:rsidRPr="00D0755D" w:rsidRDefault="00767C24" w:rsidP="00767C24">
      <w:pPr>
        <w:pStyle w:val="a3"/>
        <w:rPr>
          <w:b w:val="0"/>
          <w:sz w:val="26"/>
          <w:szCs w:val="26"/>
        </w:rPr>
      </w:pPr>
      <w:r w:rsidRPr="00D0755D">
        <w:rPr>
          <w:b w:val="0"/>
          <w:sz w:val="26"/>
          <w:szCs w:val="26"/>
        </w:rPr>
        <w:t>Відповідальність  та  контроль  за  виконанням Програми покладено  на відділ з питань надзвичайних ситуацій та цивільного захисту населення, який здійснює методичну координацію та підготовку пропозицій щодо виконання заходів Програми на засідання виконавчого комітету міської ради.</w:t>
      </w:r>
    </w:p>
    <w:p w:rsidR="00767C24" w:rsidRPr="00DB5299" w:rsidRDefault="00767C24" w:rsidP="00767C24">
      <w:proofErr w:type="spellStart"/>
      <w:r w:rsidRPr="00DB5299">
        <w:t>Управління</w:t>
      </w:r>
      <w:proofErr w:type="spellEnd"/>
      <w:r w:rsidRPr="00DB5299">
        <w:t xml:space="preserve"> </w:t>
      </w:r>
      <w:proofErr w:type="spellStart"/>
      <w:r w:rsidRPr="00DB5299">
        <w:t>житлово</w:t>
      </w:r>
      <w:proofErr w:type="spellEnd"/>
      <w:r w:rsidRPr="00DB5299">
        <w:t xml:space="preserve"> </w:t>
      </w:r>
      <w:proofErr w:type="spellStart"/>
      <w:r w:rsidRPr="00DB5299">
        <w:t>комунального</w:t>
      </w:r>
      <w:proofErr w:type="spellEnd"/>
      <w:r w:rsidRPr="00DB5299">
        <w:t xml:space="preserve"> </w:t>
      </w:r>
      <w:proofErr w:type="spellStart"/>
      <w:r w:rsidRPr="00DB5299">
        <w:t>господарства</w:t>
      </w:r>
      <w:proofErr w:type="spellEnd"/>
      <w:r w:rsidRPr="00DB5299">
        <w:t xml:space="preserve"> та </w:t>
      </w:r>
      <w:proofErr w:type="spellStart"/>
      <w:r w:rsidRPr="00DB5299">
        <w:t>будівництва</w:t>
      </w:r>
      <w:proofErr w:type="spellEnd"/>
      <w:r w:rsidRPr="00DB5299">
        <w:t xml:space="preserve"> </w:t>
      </w:r>
      <w:proofErr w:type="spellStart"/>
      <w:r w:rsidRPr="00DB5299">
        <w:t>щоквартально</w:t>
      </w:r>
      <w:proofErr w:type="spellEnd"/>
      <w:r w:rsidRPr="00DB5299">
        <w:t xml:space="preserve">, до 6-го числа </w:t>
      </w:r>
      <w:proofErr w:type="spellStart"/>
      <w:r w:rsidRPr="00DB5299">
        <w:t>місяця</w:t>
      </w:r>
      <w:proofErr w:type="spellEnd"/>
      <w:r w:rsidRPr="00DB5299">
        <w:t xml:space="preserve">, </w:t>
      </w:r>
      <w:proofErr w:type="spellStart"/>
      <w:r w:rsidRPr="00DB5299">
        <w:t>наступного</w:t>
      </w:r>
      <w:proofErr w:type="spellEnd"/>
      <w:r w:rsidRPr="00DB5299">
        <w:t xml:space="preserve"> за </w:t>
      </w:r>
      <w:proofErr w:type="spellStart"/>
      <w:r w:rsidRPr="00DB5299">
        <w:t>звітним</w:t>
      </w:r>
      <w:proofErr w:type="spellEnd"/>
      <w:r w:rsidRPr="00DB5299">
        <w:t xml:space="preserve"> кварталом, </w:t>
      </w:r>
      <w:proofErr w:type="spellStart"/>
      <w:r w:rsidRPr="00DB5299">
        <w:t>надає</w:t>
      </w:r>
      <w:proofErr w:type="spellEnd"/>
      <w:r w:rsidRPr="00DB5299">
        <w:t xml:space="preserve"> </w:t>
      </w:r>
      <w:proofErr w:type="spellStart"/>
      <w:r w:rsidRPr="00DB5299">
        <w:t>інформацію</w:t>
      </w:r>
      <w:proofErr w:type="spellEnd"/>
      <w:r w:rsidRPr="00DB5299">
        <w:t xml:space="preserve"> про стан </w:t>
      </w:r>
      <w:proofErr w:type="spellStart"/>
      <w:r w:rsidRPr="00DB5299">
        <w:t>виконання</w:t>
      </w:r>
      <w:proofErr w:type="spellEnd"/>
      <w:r w:rsidRPr="00DB5299">
        <w:t xml:space="preserve"> </w:t>
      </w:r>
      <w:proofErr w:type="spellStart"/>
      <w:r w:rsidRPr="00DB5299">
        <w:t>Програми</w:t>
      </w:r>
      <w:proofErr w:type="spellEnd"/>
      <w:r w:rsidRPr="00DB5299">
        <w:t xml:space="preserve"> </w:t>
      </w:r>
      <w:proofErr w:type="spellStart"/>
      <w:r w:rsidRPr="00DB5299">
        <w:t>фінансовому</w:t>
      </w:r>
      <w:proofErr w:type="spellEnd"/>
      <w:r w:rsidRPr="00DB5299">
        <w:t xml:space="preserve"> </w:t>
      </w:r>
      <w:proofErr w:type="spellStart"/>
      <w:r w:rsidRPr="00DB5299">
        <w:t>управлінню</w:t>
      </w:r>
      <w:proofErr w:type="spellEnd"/>
      <w:r w:rsidRPr="00DB5299">
        <w:t xml:space="preserve"> </w:t>
      </w:r>
      <w:proofErr w:type="spellStart"/>
      <w:r w:rsidRPr="00DB5299">
        <w:t>міської</w:t>
      </w:r>
      <w:proofErr w:type="spellEnd"/>
      <w:r w:rsidRPr="00DB5299">
        <w:t xml:space="preserve"> ради та </w:t>
      </w:r>
      <w:proofErr w:type="spellStart"/>
      <w:r w:rsidRPr="00DB5299">
        <w:t>звітує</w:t>
      </w:r>
      <w:proofErr w:type="spellEnd"/>
      <w:r w:rsidRPr="00DB5299">
        <w:t xml:space="preserve"> про </w:t>
      </w:r>
      <w:proofErr w:type="spellStart"/>
      <w:r w:rsidRPr="00DB5299">
        <w:t>виконання</w:t>
      </w:r>
      <w:proofErr w:type="spellEnd"/>
      <w:r w:rsidRPr="00DB5299">
        <w:t xml:space="preserve"> </w:t>
      </w:r>
      <w:proofErr w:type="spellStart"/>
      <w:r w:rsidRPr="00DB5299">
        <w:t>Програми</w:t>
      </w:r>
      <w:proofErr w:type="spellEnd"/>
      <w:r w:rsidRPr="00DB5299">
        <w:t xml:space="preserve"> на </w:t>
      </w:r>
      <w:proofErr w:type="spellStart"/>
      <w:r w:rsidRPr="00DB5299">
        <w:t>сесії</w:t>
      </w:r>
      <w:proofErr w:type="spellEnd"/>
      <w:r w:rsidRPr="00DB5299">
        <w:t xml:space="preserve"> </w:t>
      </w:r>
      <w:proofErr w:type="spellStart"/>
      <w:r w:rsidRPr="00DB5299">
        <w:t>міської</w:t>
      </w:r>
      <w:proofErr w:type="spellEnd"/>
      <w:r w:rsidRPr="00DB5299">
        <w:t xml:space="preserve"> ради за </w:t>
      </w:r>
      <w:proofErr w:type="spellStart"/>
      <w:proofErr w:type="gramStart"/>
      <w:r w:rsidRPr="00DB5299">
        <w:t>п</w:t>
      </w:r>
      <w:proofErr w:type="gramEnd"/>
      <w:r w:rsidRPr="00DB5299">
        <w:t>ідсумками</w:t>
      </w:r>
      <w:proofErr w:type="spellEnd"/>
      <w:r w:rsidRPr="00DB5299">
        <w:t xml:space="preserve"> року.</w:t>
      </w:r>
    </w:p>
    <w:p w:rsidR="00767C24" w:rsidRPr="001B7965" w:rsidRDefault="00767C24" w:rsidP="00767C24"/>
    <w:p w:rsidR="00767C24" w:rsidRPr="00253DBC" w:rsidRDefault="00767C24" w:rsidP="00767C24">
      <w:pPr>
        <w:jc w:val="center"/>
        <w:rPr>
          <w:lang w:val="uk-UA"/>
        </w:rPr>
      </w:pPr>
      <w:r w:rsidRPr="00253DBC">
        <w:rPr>
          <w:lang w:val="en-US"/>
        </w:rPr>
        <w:t>VI</w:t>
      </w:r>
      <w:r w:rsidRPr="00253DBC">
        <w:t xml:space="preserve">. </w:t>
      </w:r>
      <w:r w:rsidRPr="00253DBC">
        <w:rPr>
          <w:lang w:val="uk-UA"/>
        </w:rPr>
        <w:t>Очікувані результати від реалізації Програми</w:t>
      </w:r>
    </w:p>
    <w:p w:rsidR="00767C24" w:rsidRPr="00253DBC" w:rsidRDefault="00767C24" w:rsidP="00767C24">
      <w:pPr>
        <w:rPr>
          <w:lang w:val="uk-UA"/>
        </w:rPr>
      </w:pPr>
      <w:r w:rsidRPr="00253DBC">
        <w:rPr>
          <w:lang w:val="uk-UA"/>
        </w:rPr>
        <w:t>Виконання Програми дасть змогу: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r w:rsidRPr="00253DBC">
        <w:t>забезпечити</w:t>
      </w:r>
      <w:proofErr w:type="spellEnd"/>
      <w:r w:rsidRPr="00253DBC">
        <w:t xml:space="preserve"> </w:t>
      </w:r>
      <w:proofErr w:type="spellStart"/>
      <w:r w:rsidRPr="00253DBC">
        <w:t>безпечні</w:t>
      </w:r>
      <w:proofErr w:type="spellEnd"/>
      <w:r w:rsidRPr="00253DBC">
        <w:t xml:space="preserve"> </w:t>
      </w:r>
      <w:proofErr w:type="spellStart"/>
      <w:r w:rsidRPr="00253DBC">
        <w:t>умови</w:t>
      </w:r>
      <w:proofErr w:type="spellEnd"/>
      <w:r w:rsidRPr="00253DBC">
        <w:t xml:space="preserve"> для </w:t>
      </w:r>
      <w:proofErr w:type="spellStart"/>
      <w:r w:rsidRPr="00253DBC">
        <w:t>відпочинку</w:t>
      </w:r>
      <w:proofErr w:type="spellEnd"/>
      <w:r w:rsidRPr="00253DBC">
        <w:t xml:space="preserve"> </w:t>
      </w:r>
      <w:proofErr w:type="spellStart"/>
      <w:r w:rsidRPr="00253DBC">
        <w:t>населення</w:t>
      </w:r>
      <w:proofErr w:type="spellEnd"/>
      <w:r w:rsidRPr="00253DBC">
        <w:t xml:space="preserve"> на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rPr>
          <w:lang w:val="uk-UA"/>
        </w:rPr>
        <w:t xml:space="preserve"> м. Ніжина</w:t>
      </w:r>
      <w:r w:rsidRPr="00253DBC">
        <w:t>;</w:t>
      </w:r>
    </w:p>
    <w:p w:rsidR="00767C24" w:rsidRPr="00253DBC" w:rsidRDefault="00767C24" w:rsidP="00767C24">
      <w:r w:rsidRPr="00253DBC">
        <w:t xml:space="preserve">- </w:t>
      </w:r>
      <w:proofErr w:type="spellStart"/>
      <w:proofErr w:type="gramStart"/>
      <w:r w:rsidRPr="00253DBC">
        <w:t>п</w:t>
      </w:r>
      <w:proofErr w:type="gramEnd"/>
      <w:r w:rsidRPr="00253DBC">
        <w:t>ідвищити</w:t>
      </w:r>
      <w:proofErr w:type="spellEnd"/>
      <w:r w:rsidRPr="00253DBC">
        <w:t xml:space="preserve"> </w:t>
      </w:r>
      <w:proofErr w:type="spellStart"/>
      <w:r w:rsidRPr="00253DBC">
        <w:t>ефективність</w:t>
      </w:r>
      <w:proofErr w:type="spellEnd"/>
      <w:r w:rsidRPr="00253DBC">
        <w:t xml:space="preserve"> </w:t>
      </w:r>
      <w:proofErr w:type="spellStart"/>
      <w:r w:rsidRPr="00253DBC">
        <w:t>заходів</w:t>
      </w:r>
      <w:proofErr w:type="spellEnd"/>
      <w:r w:rsidRPr="00253DBC">
        <w:t xml:space="preserve"> </w:t>
      </w:r>
      <w:proofErr w:type="spellStart"/>
      <w:r w:rsidRPr="00253DBC">
        <w:t>щодо</w:t>
      </w:r>
      <w:proofErr w:type="spellEnd"/>
      <w:r w:rsidRPr="00253DBC">
        <w:t xml:space="preserve"> </w:t>
      </w:r>
      <w:proofErr w:type="spellStart"/>
      <w:r w:rsidRPr="00253DBC">
        <w:t>попередження</w:t>
      </w:r>
      <w:proofErr w:type="spellEnd"/>
      <w:r w:rsidRPr="00253DBC">
        <w:t xml:space="preserve"> </w:t>
      </w:r>
      <w:proofErr w:type="spellStart"/>
      <w:r w:rsidRPr="00253DBC">
        <w:t>надзвичайних</w:t>
      </w:r>
      <w:proofErr w:type="spellEnd"/>
      <w:r w:rsidRPr="00253DBC">
        <w:t xml:space="preserve"> </w:t>
      </w:r>
      <w:proofErr w:type="spellStart"/>
      <w:r w:rsidRPr="00253DBC">
        <w:t>ситуацій</w:t>
      </w:r>
      <w:proofErr w:type="spellEnd"/>
      <w:r w:rsidRPr="00253DBC">
        <w:t xml:space="preserve">  та </w:t>
      </w:r>
      <w:proofErr w:type="spellStart"/>
      <w:r w:rsidRPr="00253DBC">
        <w:t>заг</w:t>
      </w:r>
      <w:r w:rsidRPr="00253DBC">
        <w:t>и</w:t>
      </w:r>
      <w:r w:rsidRPr="00253DBC">
        <w:t>белі</w:t>
      </w:r>
      <w:proofErr w:type="spellEnd"/>
      <w:r w:rsidRPr="00253DBC">
        <w:t xml:space="preserve"> людей на </w:t>
      </w:r>
      <w:proofErr w:type="spellStart"/>
      <w:r w:rsidRPr="00253DBC">
        <w:t>водних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>;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r w:rsidRPr="00253DBC">
        <w:t>розширити</w:t>
      </w:r>
      <w:proofErr w:type="spellEnd"/>
      <w:r w:rsidRPr="00253DBC">
        <w:t xml:space="preserve"> </w:t>
      </w:r>
      <w:proofErr w:type="spellStart"/>
      <w:r w:rsidRPr="00253DBC">
        <w:t>діапазон</w:t>
      </w:r>
      <w:proofErr w:type="spellEnd"/>
      <w:r w:rsidRPr="00253DBC">
        <w:t xml:space="preserve"> </w:t>
      </w:r>
      <w:proofErr w:type="spellStart"/>
      <w:r w:rsidRPr="00253DBC">
        <w:t>дій</w:t>
      </w:r>
      <w:proofErr w:type="spellEnd"/>
      <w:r w:rsidRPr="00253DBC">
        <w:t xml:space="preserve"> </w:t>
      </w:r>
      <w:proofErr w:type="spellStart"/>
      <w:r w:rsidRPr="00253DBC">
        <w:t>рятувальних</w:t>
      </w:r>
      <w:proofErr w:type="spellEnd"/>
      <w:r w:rsidRPr="00253DBC">
        <w:t xml:space="preserve"> сил та </w:t>
      </w:r>
      <w:proofErr w:type="spellStart"/>
      <w:proofErr w:type="gramStart"/>
      <w:r w:rsidRPr="00253DBC">
        <w:t>п</w:t>
      </w:r>
      <w:proofErr w:type="gramEnd"/>
      <w:r w:rsidRPr="00253DBC">
        <w:t>ідвищити</w:t>
      </w:r>
      <w:proofErr w:type="spellEnd"/>
      <w:r w:rsidRPr="00253DBC">
        <w:t xml:space="preserve"> </w:t>
      </w:r>
      <w:proofErr w:type="spellStart"/>
      <w:r w:rsidRPr="00253DBC">
        <w:t>ефективність</w:t>
      </w:r>
      <w:proofErr w:type="spellEnd"/>
      <w:r w:rsidRPr="00253DBC">
        <w:t xml:space="preserve"> </w:t>
      </w:r>
      <w:proofErr w:type="spellStart"/>
      <w:r w:rsidRPr="00253DBC">
        <w:t>проведення</w:t>
      </w:r>
      <w:proofErr w:type="spellEnd"/>
      <w:r w:rsidRPr="00253DBC">
        <w:t xml:space="preserve"> </w:t>
      </w:r>
      <w:proofErr w:type="spellStart"/>
      <w:r w:rsidRPr="00253DBC">
        <w:t>п</w:t>
      </w:r>
      <w:r w:rsidRPr="00253DBC">
        <w:t>о</w:t>
      </w:r>
      <w:r w:rsidRPr="00253DBC">
        <w:t>шуково</w:t>
      </w:r>
      <w:proofErr w:type="spellEnd"/>
      <w:r w:rsidRPr="00253DBC">
        <w:t xml:space="preserve"> – </w:t>
      </w:r>
      <w:proofErr w:type="spellStart"/>
      <w:r w:rsidRPr="00253DBC">
        <w:t>рятувальних</w:t>
      </w:r>
      <w:proofErr w:type="spellEnd"/>
      <w:r w:rsidRPr="00253DBC">
        <w:t xml:space="preserve"> </w:t>
      </w:r>
      <w:proofErr w:type="spellStart"/>
      <w:r w:rsidRPr="00253DBC">
        <w:t>робіт</w:t>
      </w:r>
      <w:proofErr w:type="spellEnd"/>
      <w:r w:rsidRPr="00253DBC">
        <w:t xml:space="preserve"> на </w:t>
      </w:r>
      <w:proofErr w:type="spellStart"/>
      <w:r w:rsidRPr="00253DBC">
        <w:t>воді</w:t>
      </w:r>
      <w:proofErr w:type="spellEnd"/>
      <w:r w:rsidRPr="00253DBC">
        <w:t>;</w:t>
      </w:r>
    </w:p>
    <w:p w:rsidR="00767C24" w:rsidRPr="00253DBC" w:rsidRDefault="00767C24" w:rsidP="00767C24">
      <w:r w:rsidRPr="00253DBC">
        <w:tab/>
        <w:t xml:space="preserve">- </w:t>
      </w:r>
      <w:proofErr w:type="spellStart"/>
      <w:proofErr w:type="gramStart"/>
      <w:r w:rsidRPr="00253DBC">
        <w:t>п</w:t>
      </w:r>
      <w:proofErr w:type="gramEnd"/>
      <w:r w:rsidRPr="00253DBC">
        <w:t>ідвищити</w:t>
      </w:r>
      <w:proofErr w:type="spellEnd"/>
      <w:r w:rsidRPr="00253DBC">
        <w:t xml:space="preserve"> </w:t>
      </w:r>
      <w:proofErr w:type="spellStart"/>
      <w:r w:rsidRPr="00253DBC">
        <w:t>якість</w:t>
      </w:r>
      <w:proofErr w:type="spellEnd"/>
      <w:r w:rsidRPr="00253DBC">
        <w:t xml:space="preserve"> та </w:t>
      </w:r>
      <w:proofErr w:type="spellStart"/>
      <w:r w:rsidRPr="00253DBC">
        <w:t>ефективність</w:t>
      </w:r>
      <w:proofErr w:type="spellEnd"/>
      <w:r w:rsidRPr="00253DBC">
        <w:t xml:space="preserve"> </w:t>
      </w:r>
      <w:proofErr w:type="spellStart"/>
      <w:r w:rsidRPr="00253DBC">
        <w:t>роз’яснювально</w:t>
      </w:r>
      <w:proofErr w:type="spellEnd"/>
      <w:r w:rsidRPr="00253DBC">
        <w:t xml:space="preserve"> – </w:t>
      </w:r>
      <w:proofErr w:type="spellStart"/>
      <w:r w:rsidRPr="00253DBC">
        <w:t>пропагандистської</w:t>
      </w:r>
      <w:proofErr w:type="spellEnd"/>
      <w:r w:rsidRPr="00253DBC">
        <w:t xml:space="preserve"> </w:t>
      </w:r>
      <w:proofErr w:type="spellStart"/>
      <w:r w:rsidRPr="00253DBC">
        <w:t>роботи</w:t>
      </w:r>
      <w:proofErr w:type="spellEnd"/>
      <w:r w:rsidRPr="00253DBC">
        <w:t xml:space="preserve"> </w:t>
      </w:r>
      <w:proofErr w:type="spellStart"/>
      <w:r w:rsidRPr="00253DBC">
        <w:t>серед</w:t>
      </w:r>
      <w:proofErr w:type="spellEnd"/>
      <w:r w:rsidRPr="00253DBC">
        <w:t xml:space="preserve"> </w:t>
      </w:r>
      <w:proofErr w:type="spellStart"/>
      <w:r w:rsidRPr="00253DBC">
        <w:t>населення</w:t>
      </w:r>
      <w:proofErr w:type="spellEnd"/>
      <w:r w:rsidRPr="00253DBC">
        <w:t xml:space="preserve"> </w:t>
      </w:r>
      <w:proofErr w:type="spellStart"/>
      <w:r w:rsidRPr="00253DBC">
        <w:t>щодо</w:t>
      </w:r>
      <w:proofErr w:type="spellEnd"/>
      <w:r w:rsidRPr="00253DBC">
        <w:t xml:space="preserve"> правил </w:t>
      </w:r>
      <w:proofErr w:type="spellStart"/>
      <w:r w:rsidRPr="00253DBC">
        <w:t>поведінки</w:t>
      </w:r>
      <w:proofErr w:type="spellEnd"/>
      <w:r w:rsidRPr="00253DBC">
        <w:t xml:space="preserve"> на </w:t>
      </w:r>
      <w:proofErr w:type="spellStart"/>
      <w:r w:rsidRPr="00253DBC">
        <w:t>воді</w:t>
      </w:r>
      <w:proofErr w:type="spellEnd"/>
      <w:r w:rsidRPr="00253DBC">
        <w:t xml:space="preserve"> та </w:t>
      </w:r>
      <w:proofErr w:type="spellStart"/>
      <w:r w:rsidRPr="00253DBC">
        <w:t>надання</w:t>
      </w:r>
      <w:proofErr w:type="spellEnd"/>
      <w:r w:rsidRPr="00253DBC">
        <w:t xml:space="preserve"> </w:t>
      </w:r>
      <w:proofErr w:type="spellStart"/>
      <w:r w:rsidRPr="00253DBC">
        <w:t>першої</w:t>
      </w:r>
      <w:proofErr w:type="spellEnd"/>
      <w:r w:rsidRPr="00253DBC">
        <w:t xml:space="preserve"> </w:t>
      </w:r>
      <w:proofErr w:type="spellStart"/>
      <w:r w:rsidRPr="00253DBC">
        <w:t>медичної</w:t>
      </w:r>
      <w:proofErr w:type="spellEnd"/>
      <w:r w:rsidRPr="00253DBC">
        <w:t xml:space="preserve"> </w:t>
      </w:r>
      <w:proofErr w:type="spellStart"/>
      <w:r w:rsidRPr="00253DBC">
        <w:t>допомоги</w:t>
      </w:r>
      <w:proofErr w:type="spellEnd"/>
      <w:r w:rsidRPr="00253DBC">
        <w:t xml:space="preserve"> </w:t>
      </w:r>
      <w:proofErr w:type="spellStart"/>
      <w:r w:rsidRPr="00253DBC">
        <w:t>пот</w:t>
      </w:r>
      <w:r w:rsidRPr="00253DBC">
        <w:t>е</w:t>
      </w:r>
      <w:r w:rsidRPr="00253DBC">
        <w:t>рпілим</w:t>
      </w:r>
      <w:proofErr w:type="spellEnd"/>
      <w:r w:rsidRPr="00253DBC">
        <w:t>;</w:t>
      </w:r>
    </w:p>
    <w:p w:rsidR="00767C24" w:rsidRPr="00253DBC" w:rsidRDefault="00767C24" w:rsidP="00767C24">
      <w:pPr>
        <w:rPr>
          <w:lang w:val="uk-UA"/>
        </w:rPr>
      </w:pPr>
      <w:r w:rsidRPr="00253DBC">
        <w:tab/>
        <w:t xml:space="preserve">- </w:t>
      </w:r>
      <w:proofErr w:type="spellStart"/>
      <w:r w:rsidRPr="00253DBC">
        <w:t>скоротити</w:t>
      </w:r>
      <w:proofErr w:type="spellEnd"/>
      <w:r w:rsidRPr="00253DBC">
        <w:t xml:space="preserve"> </w:t>
      </w:r>
      <w:proofErr w:type="spellStart"/>
      <w:r w:rsidRPr="00253DBC">
        <w:t>кількість</w:t>
      </w:r>
      <w:proofErr w:type="spellEnd"/>
      <w:r w:rsidRPr="00253DBC">
        <w:t xml:space="preserve"> </w:t>
      </w:r>
      <w:proofErr w:type="spellStart"/>
      <w:r w:rsidRPr="00253DBC">
        <w:t>нещасних</w:t>
      </w:r>
      <w:proofErr w:type="spellEnd"/>
      <w:r w:rsidRPr="00253DBC">
        <w:t xml:space="preserve"> </w:t>
      </w:r>
      <w:proofErr w:type="spellStart"/>
      <w:r w:rsidRPr="00253DBC">
        <w:t>випадків</w:t>
      </w:r>
      <w:proofErr w:type="spellEnd"/>
      <w:r w:rsidRPr="00253DBC">
        <w:t xml:space="preserve">, </w:t>
      </w:r>
      <w:proofErr w:type="spellStart"/>
      <w:r w:rsidRPr="00253DBC">
        <w:t>пов’язаних</w:t>
      </w:r>
      <w:proofErr w:type="spellEnd"/>
      <w:r w:rsidRPr="00253DBC">
        <w:t xml:space="preserve"> </w:t>
      </w:r>
      <w:proofErr w:type="spellStart"/>
      <w:r w:rsidRPr="00253DBC">
        <w:t>із</w:t>
      </w:r>
      <w:proofErr w:type="spellEnd"/>
      <w:r w:rsidRPr="00253DBC">
        <w:t xml:space="preserve"> </w:t>
      </w:r>
      <w:proofErr w:type="spellStart"/>
      <w:r w:rsidRPr="00253DBC">
        <w:t>загибеллю</w:t>
      </w:r>
      <w:proofErr w:type="spellEnd"/>
      <w:r w:rsidRPr="00253DBC">
        <w:t xml:space="preserve"> людей на </w:t>
      </w:r>
      <w:proofErr w:type="spellStart"/>
      <w:r w:rsidRPr="00253DBC">
        <w:t>во</w:t>
      </w:r>
      <w:r w:rsidRPr="00253DBC">
        <w:t>д</w:t>
      </w:r>
      <w:r w:rsidRPr="00253DBC">
        <w:t>них</w:t>
      </w:r>
      <w:proofErr w:type="spellEnd"/>
      <w:r w:rsidRPr="00253DBC">
        <w:t xml:space="preserve"> </w:t>
      </w:r>
      <w:proofErr w:type="spellStart"/>
      <w:r w:rsidRPr="00253DBC">
        <w:t>об’єктах</w:t>
      </w:r>
      <w:proofErr w:type="spellEnd"/>
      <w:r w:rsidRPr="00253DBC">
        <w:t xml:space="preserve">. </w:t>
      </w:r>
      <w:r w:rsidRPr="00253DBC">
        <w:tab/>
      </w:r>
    </w:p>
    <w:p w:rsidR="00767C24" w:rsidRPr="00253DBC" w:rsidRDefault="00767C24" w:rsidP="00767C24">
      <w:pPr>
        <w:rPr>
          <w:lang w:val="uk-UA"/>
        </w:rPr>
      </w:pPr>
    </w:p>
    <w:p w:rsidR="00767C24" w:rsidRPr="00253DBC" w:rsidRDefault="00767C24" w:rsidP="00767C24">
      <w:pPr>
        <w:pStyle w:val="2"/>
        <w:rPr>
          <w:lang w:val="uk-UA"/>
        </w:rPr>
      </w:pPr>
      <w:r>
        <w:rPr>
          <w:lang w:val="uk-UA"/>
        </w:rPr>
        <w:tab/>
      </w:r>
      <w:r w:rsidRPr="00253DBC">
        <w:rPr>
          <w:lang w:val="uk-UA"/>
        </w:rPr>
        <w:t xml:space="preserve">Міський голова                       </w:t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 w:rsidRPr="00253DBC">
        <w:rPr>
          <w:lang w:val="uk-UA"/>
        </w:rPr>
        <w:tab/>
      </w:r>
      <w:r>
        <w:rPr>
          <w:lang w:val="uk-UA"/>
        </w:rPr>
        <w:t xml:space="preserve">                  </w:t>
      </w:r>
      <w:r w:rsidRPr="00253DBC">
        <w:rPr>
          <w:lang w:val="uk-UA"/>
        </w:rPr>
        <w:t xml:space="preserve">А.В. </w:t>
      </w:r>
      <w:proofErr w:type="spellStart"/>
      <w:r w:rsidRPr="00253DBC">
        <w:rPr>
          <w:lang w:val="uk-UA"/>
        </w:rPr>
        <w:t>Лінник</w:t>
      </w:r>
      <w:proofErr w:type="spellEnd"/>
    </w:p>
    <w:p w:rsidR="00767C24" w:rsidRPr="00253DBC" w:rsidRDefault="00767C24" w:rsidP="00767C24">
      <w:pPr>
        <w:pStyle w:val="2"/>
        <w:rPr>
          <w:lang w:val="uk-UA"/>
        </w:rPr>
      </w:pPr>
    </w:p>
    <w:p w:rsidR="00767C24" w:rsidRDefault="00767C24" w:rsidP="00767C24">
      <w:pPr>
        <w:pStyle w:val="2"/>
        <w:rPr>
          <w:lang w:val="uk-UA"/>
        </w:rPr>
      </w:pPr>
    </w:p>
    <w:p w:rsidR="00105E27" w:rsidRPr="00767C24" w:rsidRDefault="00105E27">
      <w:pPr>
        <w:rPr>
          <w:lang w:val="en-US"/>
        </w:rPr>
      </w:pPr>
    </w:p>
    <w:sectPr w:rsidR="00105E27" w:rsidRPr="00767C24" w:rsidSect="001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67C24"/>
    <w:rsid w:val="00105E27"/>
    <w:rsid w:val="001D3C9F"/>
    <w:rsid w:val="0069317E"/>
    <w:rsid w:val="00740233"/>
    <w:rsid w:val="00767C24"/>
    <w:rsid w:val="00807C93"/>
    <w:rsid w:val="00BC053B"/>
    <w:rsid w:val="00D5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2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7C24"/>
    <w:pPr>
      <w:ind w:firstLine="720"/>
    </w:pPr>
    <w:rPr>
      <w:b/>
      <w:bCs/>
      <w:iCs/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67C24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2">
    <w:name w:val="Body Text Indent 2"/>
    <w:basedOn w:val="a"/>
    <w:link w:val="20"/>
    <w:rsid w:val="00767C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7C24"/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4416</Words>
  <Characters>2518</Characters>
  <Application>Microsoft Office Word</Application>
  <DocSecurity>0</DocSecurity>
  <Lines>20</Lines>
  <Paragraphs>13</Paragraphs>
  <ScaleCrop>false</ScaleCrop>
  <Company>Grizli777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2016-11-30T06:58:00Z</dcterms:created>
  <dcterms:modified xsi:type="dcterms:W3CDTF">2016-11-30T06:59:00Z</dcterms:modified>
</cp:coreProperties>
</file>